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832CA">
      <w:pPr>
        <w:spacing w:line="273" w:lineRule="auto"/>
        <w:rPr>
          <w:rFonts w:ascii="Arial"/>
          <w:sz w:val="21"/>
        </w:rPr>
      </w:pPr>
    </w:p>
    <w:p w14:paraId="71A60DBB">
      <w:pPr>
        <w:spacing w:line="273" w:lineRule="auto"/>
        <w:rPr>
          <w:rFonts w:ascii="Arial"/>
          <w:sz w:val="21"/>
        </w:rPr>
      </w:pPr>
    </w:p>
    <w:p w14:paraId="7B9691DB">
      <w:pPr>
        <w:spacing w:before="167" w:line="209" w:lineRule="auto"/>
        <w:ind w:left="248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6"/>
          <w:sz w:val="43"/>
          <w:szCs w:val="43"/>
        </w:rPr>
        <w:t>建筑施工企业</w:t>
      </w:r>
      <w:r>
        <w:rPr>
          <w:rFonts w:ascii="方正小标宋简体" w:hAnsi="方正小标宋简体" w:eastAsia="方正小标宋简体" w:cs="方正小标宋简体"/>
          <w:spacing w:val="-43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6"/>
          <w:sz w:val="43"/>
          <w:szCs w:val="43"/>
        </w:rPr>
        <w:t>、工程项目安全生产管理机构</w:t>
      </w:r>
    </w:p>
    <w:p w14:paraId="0A90460A">
      <w:pPr>
        <w:spacing w:line="204" w:lineRule="auto"/>
        <w:ind w:left="1124"/>
        <w:outlineLvl w:val="0"/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设置及安全生产管理人员配备办法</w:t>
      </w:r>
    </w:p>
    <w:p w14:paraId="298CA2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4" w:lineRule="auto"/>
        <w:ind w:left="0"/>
        <w:jc w:val="center"/>
        <w:textAlignment w:val="baseline"/>
        <w:outlineLvl w:val="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4D683EE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4" w:lineRule="auto"/>
        <w:ind w:left="0"/>
        <w:jc w:val="center"/>
        <w:textAlignment w:val="baseline"/>
        <w:outlineLvl w:val="0"/>
        <w:rPr>
          <w:rFonts w:ascii="方正小标宋简体" w:hAnsi="方正小标宋简体" w:eastAsia="方正小标宋简体" w:cs="方正小标宋简体"/>
          <w:spacing w:val="9"/>
          <w:sz w:val="44"/>
          <w:szCs w:val="44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建质规〔2025〕3号</w:t>
      </w:r>
      <w:r>
        <w:rPr>
          <w:rFonts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br w:type="textWrapping"/>
      </w:r>
    </w:p>
    <w:p w14:paraId="1DE31974">
      <w:pPr>
        <w:spacing w:line="354" w:lineRule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各省、自治区住房城乡建设厅，直辖市住房城乡建设（管）委，北京市城市管理委，上海市交通委，新疆生产建设兵团住房城乡建设局，山东省交通运输厅：    </w:t>
      </w:r>
    </w:p>
    <w:p w14:paraId="13633548">
      <w:pPr>
        <w:spacing w:line="354" w:lineRule="auto"/>
        <w:ind w:firstLine="480" w:firstLineChars="20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现将《建筑施工企业、工程项目安全生产管理机构设置及安全生产管理人员配备办法》印发给你们，请认真贯彻执行。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</w:p>
    <w:p w14:paraId="2301E4A3">
      <w:pPr>
        <w:spacing w:line="354" w:lineRule="auto"/>
        <w:jc w:val="righ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住房和城乡建设部</w:t>
      </w:r>
    </w:p>
    <w:p w14:paraId="554E1678">
      <w:pPr>
        <w:spacing w:line="354" w:lineRule="auto"/>
        <w:jc w:val="right"/>
        <w:rPr>
          <w:rFonts w:ascii="Arial"/>
          <w:sz w:val="21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</w:t>
      </w: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025年9月26日</w:t>
      </w:r>
    </w:p>
    <w:p w14:paraId="2FA85EF1">
      <w:pPr>
        <w:spacing w:line="355" w:lineRule="auto"/>
        <w:rPr>
          <w:rFonts w:ascii="Arial"/>
          <w:sz w:val="21"/>
        </w:rPr>
      </w:pPr>
    </w:p>
    <w:p w14:paraId="4D226C0C">
      <w:pPr>
        <w:spacing w:before="101" w:line="227" w:lineRule="auto"/>
        <w:ind w:left="331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第一章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1"/>
          <w:sz w:val="31"/>
          <w:szCs w:val="31"/>
        </w:rPr>
        <w:t>总</w:t>
      </w:r>
      <w:r>
        <w:rPr>
          <w:rFonts w:ascii="黑体" w:hAnsi="黑体" w:eastAsia="黑体" w:cs="黑体"/>
          <w:spacing w:val="12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1"/>
          <w:sz w:val="31"/>
          <w:szCs w:val="31"/>
        </w:rPr>
        <w:t>则</w:t>
      </w:r>
    </w:p>
    <w:p w14:paraId="6D860440">
      <w:pPr>
        <w:pStyle w:val="2"/>
        <w:spacing w:before="337" w:line="317" w:lineRule="auto"/>
        <w:ind w:left="1" w:firstLine="648"/>
      </w:pPr>
      <w:r>
        <w:rPr>
          <w:rFonts w:ascii="黑体" w:hAnsi="黑体" w:eastAsia="黑体" w:cs="黑体"/>
          <w:spacing w:val="5"/>
        </w:rPr>
        <w:t xml:space="preserve">第一条  </w:t>
      </w:r>
      <w:r>
        <w:rPr>
          <w:spacing w:val="5"/>
        </w:rPr>
        <w:t>为规范建筑施工企业（以下简称企业</w:t>
      </w:r>
      <w:r>
        <w:rPr>
          <w:spacing w:val="4"/>
        </w:rPr>
        <w:t>）、工程项目</w:t>
      </w:r>
      <w:r>
        <w:t xml:space="preserve"> </w:t>
      </w:r>
      <w:r>
        <w:rPr>
          <w:spacing w:val="6"/>
        </w:rPr>
        <w:t>（以下简称项目）安全生产管理机构设置及安</w:t>
      </w:r>
      <w:r>
        <w:rPr>
          <w:spacing w:val="5"/>
        </w:rPr>
        <w:t>全生产管理人员配</w:t>
      </w:r>
      <w:r>
        <w:t xml:space="preserve"> </w:t>
      </w:r>
      <w:r>
        <w:rPr>
          <w:spacing w:val="-12"/>
        </w:rPr>
        <w:t>备，强化安全生产责任落实，根据《中华人民共和国安全</w:t>
      </w:r>
      <w:r>
        <w:rPr>
          <w:spacing w:val="-13"/>
        </w:rPr>
        <w:t>生产法》、</w:t>
      </w:r>
      <w:r>
        <w:t xml:space="preserve"> </w:t>
      </w:r>
      <w:r>
        <w:rPr>
          <w:spacing w:val="-5"/>
        </w:rPr>
        <w:t>《建设工程安全生产管理条例》、《安全生产许可</w:t>
      </w:r>
      <w:r>
        <w:rPr>
          <w:spacing w:val="-6"/>
        </w:rPr>
        <w:t>证条例》和《国</w:t>
      </w:r>
      <w:r>
        <w:t xml:space="preserve"> </w:t>
      </w:r>
      <w:r>
        <w:rPr>
          <w:spacing w:val="17"/>
        </w:rPr>
        <w:t>务院安全生产委员会关于进一步强化安全生产责任落实坚决防</w:t>
      </w:r>
      <w:r>
        <w:rPr>
          <w:spacing w:val="9"/>
        </w:rPr>
        <w:t xml:space="preserve"> </w:t>
      </w:r>
      <w:r>
        <w:rPr>
          <w:spacing w:val="6"/>
        </w:rPr>
        <w:t>范遏制重特大事故的若干措施》等法律法规和</w:t>
      </w:r>
      <w:r>
        <w:rPr>
          <w:spacing w:val="5"/>
        </w:rPr>
        <w:t>文件规定，制定本</w:t>
      </w:r>
      <w:r>
        <w:t xml:space="preserve"> </w:t>
      </w:r>
      <w:r>
        <w:rPr>
          <w:spacing w:val="4"/>
        </w:rPr>
        <w:t>办法。</w:t>
      </w:r>
    </w:p>
    <w:p w14:paraId="6E67266F">
      <w:pPr>
        <w:pStyle w:val="2"/>
        <w:spacing w:before="188" w:line="296" w:lineRule="auto"/>
        <w:ind w:left="8" w:right="95" w:firstLine="642"/>
      </w:pPr>
      <w:r>
        <w:rPr>
          <w:rFonts w:ascii="黑体" w:hAnsi="黑体" w:eastAsia="黑体" w:cs="黑体"/>
          <w:spacing w:val="5"/>
        </w:rPr>
        <w:t xml:space="preserve">第二条  </w:t>
      </w:r>
      <w:r>
        <w:rPr>
          <w:spacing w:val="5"/>
        </w:rPr>
        <w:t>从事房屋建筑和市政基础设施工程（以下</w:t>
      </w:r>
      <w:r>
        <w:rPr>
          <w:spacing w:val="4"/>
        </w:rPr>
        <w:t>简称房屋</w:t>
      </w:r>
      <w:r>
        <w:t xml:space="preserve"> </w:t>
      </w:r>
      <w:r>
        <w:rPr>
          <w:spacing w:val="5"/>
        </w:rPr>
        <w:t>市政工程）施工活动的企业和项目的安全生产管理机构设置及安</w:t>
      </w:r>
      <w:r>
        <w:rPr>
          <w:spacing w:val="13"/>
        </w:rPr>
        <w:t xml:space="preserve"> </w:t>
      </w:r>
      <w:r>
        <w:rPr>
          <w:spacing w:val="8"/>
        </w:rPr>
        <w:t>全生产管理人员配备，适用本办法。</w:t>
      </w:r>
    </w:p>
    <w:p w14:paraId="5D62897A">
      <w:pPr>
        <w:pStyle w:val="2"/>
        <w:spacing w:before="189" w:line="306" w:lineRule="auto"/>
        <w:ind w:right="97" w:firstLine="650"/>
      </w:pPr>
      <w:r>
        <w:rPr>
          <w:rFonts w:ascii="黑体" w:hAnsi="黑体" w:eastAsia="黑体" w:cs="黑体"/>
          <w:spacing w:val="5"/>
        </w:rPr>
        <w:t xml:space="preserve">第三条  </w:t>
      </w:r>
      <w:r>
        <w:rPr>
          <w:spacing w:val="5"/>
        </w:rPr>
        <w:t>企业应当坚持人民至上、生命至上，</w:t>
      </w:r>
      <w:r>
        <w:rPr>
          <w:spacing w:val="4"/>
        </w:rPr>
        <w:t>把保护群众生</w:t>
      </w:r>
      <w:r>
        <w:t xml:space="preserve"> </w:t>
      </w:r>
      <w:r>
        <w:rPr>
          <w:spacing w:val="6"/>
        </w:rPr>
        <w:t>命安全摆在首位，树牢安全发展理念，加强安</w:t>
      </w:r>
      <w:r>
        <w:rPr>
          <w:spacing w:val="5"/>
        </w:rPr>
        <w:t>全生产保障，完善</w:t>
      </w:r>
      <w:r>
        <w:t xml:space="preserve"> </w:t>
      </w:r>
      <w:r>
        <w:rPr>
          <w:spacing w:val="6"/>
        </w:rPr>
        <w:t>安全生产风险排查整治和责任倒查机制，从源</w:t>
      </w:r>
      <w:r>
        <w:rPr>
          <w:spacing w:val="5"/>
        </w:rPr>
        <w:t>头上防范化解重大</w:t>
      </w:r>
      <w:r>
        <w:t xml:space="preserve"> </w:t>
      </w:r>
      <w:r>
        <w:rPr>
          <w:spacing w:val="7"/>
        </w:rPr>
        <w:t>安全风险。</w:t>
      </w:r>
    </w:p>
    <w:p w14:paraId="157B009A">
      <w:pPr>
        <w:pStyle w:val="2"/>
        <w:spacing w:before="191" w:line="332" w:lineRule="auto"/>
        <w:ind w:left="12" w:right="97" w:firstLine="640"/>
        <w:jc w:val="both"/>
      </w:pPr>
      <w:r>
        <w:rPr>
          <w:spacing w:val="17"/>
        </w:rPr>
        <w:t>企业和项目安全生产管理机构及安全生产管理人员应当恪</w:t>
      </w:r>
      <w:r>
        <w:rPr>
          <w:spacing w:val="12"/>
        </w:rPr>
        <w:t xml:space="preserve"> </w:t>
      </w:r>
      <w:r>
        <w:rPr>
          <w:spacing w:val="5"/>
        </w:rPr>
        <w:t>尽职守，依法履行职责，及时发现并消除事故隐患，提高风险隐</w:t>
      </w:r>
      <w:r>
        <w:rPr>
          <w:spacing w:val="7"/>
        </w:rPr>
        <w:t xml:space="preserve"> </w:t>
      </w:r>
      <w:r>
        <w:rPr>
          <w:spacing w:val="8"/>
        </w:rPr>
        <w:t>患排查整改质量，提升安全管理能力水平。</w:t>
      </w:r>
    </w:p>
    <w:p w14:paraId="1A4434D9">
      <w:pPr>
        <w:pStyle w:val="2"/>
        <w:spacing w:before="3" w:line="223" w:lineRule="auto"/>
        <w:ind w:left="650"/>
      </w:pPr>
      <w:r>
        <w:rPr>
          <w:rFonts w:ascii="黑体" w:hAnsi="黑体" w:eastAsia="黑体" w:cs="黑体"/>
          <w:spacing w:val="17"/>
        </w:rPr>
        <w:t xml:space="preserve">第四条  </w:t>
      </w:r>
      <w:r>
        <w:rPr>
          <w:spacing w:val="17"/>
        </w:rPr>
        <w:t>本办法所称安全生产管理机构是指在企业</w:t>
      </w:r>
      <w:r>
        <w:rPr>
          <w:spacing w:val="16"/>
        </w:rPr>
        <w:t>和项目</w:t>
      </w:r>
    </w:p>
    <w:p w14:paraId="33E64996">
      <w:pPr>
        <w:spacing w:line="223" w:lineRule="auto"/>
        <w:sectPr>
          <w:footerReference r:id="rId5" w:type="default"/>
          <w:pgSz w:w="11906" w:h="16839"/>
          <w:pgMar w:top="1431" w:right="1378" w:bottom="1910" w:left="1588" w:header="0" w:footer="1543" w:gutter="0"/>
          <w:cols w:space="720" w:num="1"/>
        </w:sectPr>
      </w:pPr>
    </w:p>
    <w:p w14:paraId="712A625E">
      <w:pPr>
        <w:spacing w:line="245" w:lineRule="auto"/>
        <w:rPr>
          <w:rFonts w:ascii="Arial"/>
          <w:sz w:val="21"/>
        </w:rPr>
      </w:pPr>
    </w:p>
    <w:p w14:paraId="3B1F1ABF">
      <w:pPr>
        <w:spacing w:line="246" w:lineRule="auto"/>
        <w:rPr>
          <w:rFonts w:ascii="Arial"/>
          <w:sz w:val="21"/>
        </w:rPr>
      </w:pPr>
    </w:p>
    <w:p w14:paraId="5DACAB79">
      <w:pPr>
        <w:spacing w:line="246" w:lineRule="auto"/>
        <w:rPr>
          <w:rFonts w:ascii="Arial"/>
          <w:sz w:val="21"/>
        </w:rPr>
      </w:pPr>
    </w:p>
    <w:p w14:paraId="598FA686">
      <w:pPr>
        <w:pStyle w:val="2"/>
        <w:spacing w:before="101" w:line="219" w:lineRule="auto"/>
        <w:ind w:left="3"/>
      </w:pPr>
      <w:r>
        <w:rPr>
          <w:spacing w:val="8"/>
        </w:rPr>
        <w:t>设置的负责安全生产管理工作的独立职能部门。</w:t>
      </w:r>
    </w:p>
    <w:p w14:paraId="2A298AE1">
      <w:pPr>
        <w:pStyle w:val="2"/>
        <w:spacing w:before="189" w:line="334" w:lineRule="auto"/>
        <w:ind w:right="97" w:firstLine="644"/>
        <w:jc w:val="both"/>
      </w:pPr>
      <w:r>
        <w:rPr>
          <w:rFonts w:ascii="黑体" w:hAnsi="黑体" w:eastAsia="黑体" w:cs="黑体"/>
          <w:spacing w:val="17"/>
        </w:rPr>
        <w:t xml:space="preserve">第五条  </w:t>
      </w:r>
      <w:r>
        <w:rPr>
          <w:spacing w:val="17"/>
        </w:rPr>
        <w:t>本办法所称安全生产管理人员是指取得安</w:t>
      </w:r>
      <w:r>
        <w:rPr>
          <w:spacing w:val="16"/>
        </w:rPr>
        <w:t>全生产</w:t>
      </w:r>
      <w:r>
        <w:t xml:space="preserve"> </w:t>
      </w:r>
      <w:r>
        <w:rPr>
          <w:spacing w:val="17"/>
        </w:rPr>
        <w:t>考核合格证书，在企业和项目从事安全生产管理工作的下列人</w:t>
      </w:r>
      <w:r>
        <w:rPr>
          <w:spacing w:val="5"/>
        </w:rPr>
        <w:t xml:space="preserve"> </w:t>
      </w:r>
      <w:r>
        <w:t>员：</w:t>
      </w:r>
    </w:p>
    <w:p w14:paraId="39C80A76">
      <w:pPr>
        <w:pStyle w:val="2"/>
        <w:spacing w:before="5" w:line="304" w:lineRule="auto"/>
        <w:ind w:left="3" w:firstLine="632"/>
      </w:pPr>
      <w:r>
        <w:rPr>
          <w:spacing w:val="5"/>
        </w:rPr>
        <w:t>（一）企业主要负责人：包括法定代表人、董事长（执行董</w:t>
      </w:r>
      <w:r>
        <w:rPr>
          <w:spacing w:val="9"/>
        </w:rPr>
        <w:t xml:space="preserve"> </w:t>
      </w:r>
      <w:r>
        <w:rPr>
          <w:spacing w:val="5"/>
        </w:rPr>
        <w:t>事）、总经理（总裁）、实际控制人、实际负责人，分管安全生</w:t>
      </w:r>
      <w:r>
        <w:rPr>
          <w:spacing w:val="10"/>
        </w:rPr>
        <w:t xml:space="preserve"> </w:t>
      </w:r>
      <w:r>
        <w:rPr>
          <w:spacing w:val="-2"/>
        </w:rPr>
        <w:t>产的副总经理（副总裁）、分管生产经营的副总经理（</w:t>
      </w:r>
      <w:r>
        <w:rPr>
          <w:spacing w:val="-3"/>
        </w:rPr>
        <w:t>副总裁）、</w:t>
      </w:r>
      <w:r>
        <w:t xml:space="preserve"> </w:t>
      </w:r>
      <w:r>
        <w:rPr>
          <w:spacing w:val="7"/>
        </w:rPr>
        <w:t>技术负责人、安全总监等。</w:t>
      </w:r>
    </w:p>
    <w:p w14:paraId="1C6F9E3F">
      <w:pPr>
        <w:pStyle w:val="2"/>
        <w:spacing w:before="191" w:line="219" w:lineRule="auto"/>
        <w:ind w:left="636"/>
      </w:pPr>
      <w:r>
        <w:rPr>
          <w:spacing w:val="9"/>
        </w:rPr>
        <w:t>（二）项目负责人：包括项目经理和项目安全总监。</w:t>
      </w:r>
    </w:p>
    <w:p w14:paraId="5E717540">
      <w:pPr>
        <w:pStyle w:val="2"/>
        <w:spacing w:before="193" w:line="276" w:lineRule="auto"/>
        <w:ind w:left="13" w:right="95" w:firstLine="622"/>
      </w:pPr>
      <w:r>
        <w:rPr>
          <w:spacing w:val="5"/>
        </w:rPr>
        <w:t>（三）专职安全生产管理人员：包括企业安全生产管理机构</w:t>
      </w:r>
      <w:r>
        <w:rPr>
          <w:spacing w:val="9"/>
        </w:rPr>
        <w:t xml:space="preserve"> </w:t>
      </w:r>
      <w:r>
        <w:rPr>
          <w:spacing w:val="8"/>
        </w:rPr>
        <w:t>专职安全生产管理人员和项目专职安全生产管理人员。</w:t>
      </w:r>
    </w:p>
    <w:p w14:paraId="708859B8">
      <w:pPr>
        <w:spacing w:line="244" w:lineRule="auto"/>
        <w:rPr>
          <w:rFonts w:ascii="Arial"/>
          <w:sz w:val="21"/>
        </w:rPr>
      </w:pPr>
    </w:p>
    <w:p w14:paraId="63F2F5D1">
      <w:pPr>
        <w:spacing w:before="102" w:line="226" w:lineRule="auto"/>
        <w:ind w:left="2027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第二章  企业机构设置和人员配备</w:t>
      </w:r>
    </w:p>
    <w:p w14:paraId="4FFB40A2">
      <w:pPr>
        <w:pStyle w:val="2"/>
        <w:spacing w:before="338" w:line="330" w:lineRule="auto"/>
        <w:ind w:left="2" w:right="97" w:firstLine="642"/>
      </w:pPr>
      <w:r>
        <w:rPr>
          <w:rFonts w:ascii="黑体" w:hAnsi="黑体" w:eastAsia="黑体" w:cs="黑体"/>
          <w:spacing w:val="5"/>
        </w:rPr>
        <w:t xml:space="preserve">第六条  </w:t>
      </w:r>
      <w:r>
        <w:rPr>
          <w:spacing w:val="5"/>
        </w:rPr>
        <w:t>企业主要负责人（不含安全总监）共</w:t>
      </w:r>
      <w:r>
        <w:rPr>
          <w:spacing w:val="4"/>
        </w:rPr>
        <w:t>同对本单位安</w:t>
      </w:r>
      <w:r>
        <w:t xml:space="preserve"> </w:t>
      </w:r>
      <w:r>
        <w:rPr>
          <w:spacing w:val="8"/>
        </w:rPr>
        <w:t>全生产全面负责，履行下列安全生产职责：</w:t>
      </w:r>
    </w:p>
    <w:p w14:paraId="1DCFB2A4">
      <w:pPr>
        <w:pStyle w:val="2"/>
        <w:spacing w:before="11" w:line="305" w:lineRule="auto"/>
        <w:ind w:left="3" w:firstLine="632"/>
      </w:pPr>
      <w:r>
        <w:rPr>
          <w:spacing w:val="-3"/>
        </w:rPr>
        <w:t>（一）建立健全企业安全生产管理体系，明确企业内设机构、</w:t>
      </w:r>
      <w:r>
        <w:rPr>
          <w:spacing w:val="6"/>
        </w:rPr>
        <w:t xml:space="preserve"> </w:t>
      </w:r>
      <w:r>
        <w:rPr>
          <w:spacing w:val="5"/>
        </w:rPr>
        <w:t>分支机构、子公司和项目的安全生产职责，落实安全生产管理机</w:t>
      </w:r>
      <w:r>
        <w:rPr>
          <w:spacing w:val="12"/>
        </w:rPr>
        <w:t xml:space="preserve"> </w:t>
      </w:r>
      <w:r>
        <w:rPr>
          <w:spacing w:val="17"/>
        </w:rPr>
        <w:t>构设置及专职安全生产管理人员配备，加强安全生产标准化建</w:t>
      </w:r>
      <w:r>
        <w:rPr>
          <w:spacing w:val="3"/>
        </w:rPr>
        <w:t xml:space="preserve"> </w:t>
      </w:r>
      <w:r>
        <w:rPr>
          <w:spacing w:val="-2"/>
        </w:rPr>
        <w:t>设；</w:t>
      </w:r>
    </w:p>
    <w:p w14:paraId="51DA1762">
      <w:pPr>
        <w:pStyle w:val="2"/>
        <w:spacing w:before="192" w:line="305" w:lineRule="auto"/>
        <w:ind w:left="6" w:right="97" w:firstLine="630"/>
      </w:pPr>
      <w:r>
        <w:rPr>
          <w:spacing w:val="5"/>
        </w:rPr>
        <w:t>（二）建立健全企业全员安全生产责任制，明确从企业主要</w:t>
      </w:r>
      <w:r>
        <w:rPr>
          <w:spacing w:val="7"/>
        </w:rPr>
        <w:t xml:space="preserve"> </w:t>
      </w:r>
      <w:r>
        <w:rPr>
          <w:spacing w:val="5"/>
        </w:rPr>
        <w:t>负责人到一线从业人员的岗位责任、考核标准等内容，组织制定</w:t>
      </w:r>
      <w:r>
        <w:rPr>
          <w:spacing w:val="7"/>
        </w:rPr>
        <w:t xml:space="preserve"> </w:t>
      </w:r>
      <w:r>
        <w:rPr>
          <w:spacing w:val="5"/>
        </w:rPr>
        <w:t>企业主要负责人安全生产职责清单，加强对企业全员安全生产责</w:t>
      </w:r>
      <w:r>
        <w:rPr>
          <w:spacing w:val="7"/>
        </w:rPr>
        <w:t xml:space="preserve"> 任制落实情况的监督考核；</w:t>
      </w:r>
    </w:p>
    <w:p w14:paraId="44B65F86">
      <w:pPr>
        <w:spacing w:line="305" w:lineRule="auto"/>
        <w:sectPr>
          <w:footerReference r:id="rId6" w:type="default"/>
          <w:pgSz w:w="11906" w:h="16839"/>
          <w:pgMar w:top="1431" w:right="1378" w:bottom="1910" w:left="1595" w:header="0" w:footer="1543" w:gutter="0"/>
          <w:cols w:space="720" w:num="1"/>
        </w:sectPr>
      </w:pPr>
    </w:p>
    <w:p w14:paraId="6239A81A">
      <w:pPr>
        <w:spacing w:line="245" w:lineRule="auto"/>
        <w:rPr>
          <w:rFonts w:ascii="Arial"/>
          <w:sz w:val="21"/>
        </w:rPr>
      </w:pPr>
    </w:p>
    <w:p w14:paraId="6309D390">
      <w:pPr>
        <w:spacing w:line="246" w:lineRule="auto"/>
        <w:rPr>
          <w:rFonts w:ascii="Arial"/>
          <w:sz w:val="21"/>
        </w:rPr>
      </w:pPr>
    </w:p>
    <w:p w14:paraId="4A51ADA7">
      <w:pPr>
        <w:spacing w:line="246" w:lineRule="auto"/>
        <w:rPr>
          <w:rFonts w:ascii="Arial"/>
          <w:sz w:val="21"/>
        </w:rPr>
      </w:pPr>
    </w:p>
    <w:p w14:paraId="3813FD22">
      <w:pPr>
        <w:pStyle w:val="2"/>
        <w:spacing w:before="101" w:line="220" w:lineRule="auto"/>
        <w:jc w:val="right"/>
      </w:pPr>
      <w:r>
        <w:rPr>
          <w:spacing w:val="6"/>
        </w:rPr>
        <w:t>（三）组织制定并实施企业安全生产规章制度和操作规程；</w:t>
      </w:r>
    </w:p>
    <w:p w14:paraId="27D63A22">
      <w:pPr>
        <w:pStyle w:val="2"/>
        <w:spacing w:before="190" w:line="276" w:lineRule="auto"/>
        <w:ind w:left="29" w:right="27" w:firstLine="612"/>
      </w:pPr>
      <w:r>
        <w:rPr>
          <w:spacing w:val="5"/>
        </w:rPr>
        <w:t>（四）组织制定并实施企业安全生产教育、培训计划和安全</w:t>
      </w:r>
      <w:r>
        <w:rPr>
          <w:spacing w:val="7"/>
        </w:rPr>
        <w:t xml:space="preserve"> </w:t>
      </w:r>
      <w:r>
        <w:rPr>
          <w:spacing w:val="5"/>
        </w:rPr>
        <w:t>生产资金投入计划；</w:t>
      </w:r>
    </w:p>
    <w:p w14:paraId="05F7189D">
      <w:pPr>
        <w:pStyle w:val="2"/>
        <w:spacing w:before="193" w:line="295" w:lineRule="auto"/>
        <w:ind w:left="23" w:right="24" w:firstLine="619"/>
      </w:pPr>
      <w:r>
        <w:rPr>
          <w:spacing w:val="5"/>
        </w:rPr>
        <w:t>（五）组织建立并落实安全风险分级管控和隐患排查治理双</w:t>
      </w:r>
      <w:r>
        <w:rPr>
          <w:spacing w:val="7"/>
        </w:rPr>
        <w:t xml:space="preserve"> </w:t>
      </w:r>
      <w:r>
        <w:rPr>
          <w:spacing w:val="5"/>
        </w:rPr>
        <w:t>重预防工作机制，督促、带班检查企业的安全生产工作，及时消</w:t>
      </w:r>
      <w:r>
        <w:t xml:space="preserve"> </w:t>
      </w:r>
      <w:r>
        <w:rPr>
          <w:spacing w:val="6"/>
        </w:rPr>
        <w:t>除生产安全事故隐患；</w:t>
      </w:r>
    </w:p>
    <w:p w14:paraId="27036725">
      <w:pPr>
        <w:pStyle w:val="2"/>
        <w:spacing w:before="192" w:line="295" w:lineRule="auto"/>
        <w:ind w:left="6" w:right="27" w:firstLine="636"/>
      </w:pPr>
      <w:r>
        <w:rPr>
          <w:spacing w:val="5"/>
        </w:rPr>
        <w:t>（六）组织建立并落实企业主要负责人施工现场带班检查和</w:t>
      </w:r>
      <w:r>
        <w:rPr>
          <w:spacing w:val="7"/>
        </w:rPr>
        <w:t xml:space="preserve"> </w:t>
      </w:r>
      <w:r>
        <w:rPr>
          <w:spacing w:val="5"/>
        </w:rPr>
        <w:t>项目负责人施工现场带班生产制度，明确工作内容、职责权限和</w:t>
      </w:r>
      <w:r>
        <w:rPr>
          <w:spacing w:val="14"/>
        </w:rPr>
        <w:t xml:space="preserve"> </w:t>
      </w:r>
      <w:r>
        <w:rPr>
          <w:spacing w:val="7"/>
        </w:rPr>
        <w:t>考核奖惩等要求；</w:t>
      </w:r>
    </w:p>
    <w:p w14:paraId="7B1655F8">
      <w:pPr>
        <w:pStyle w:val="2"/>
        <w:spacing w:before="195" w:line="219" w:lineRule="auto"/>
        <w:ind w:left="642"/>
      </w:pPr>
      <w:r>
        <w:rPr>
          <w:spacing w:val="9"/>
        </w:rPr>
        <w:t>（七）组织制定并实施企业生产安全事故应急救援预案；</w:t>
      </w:r>
    </w:p>
    <w:p w14:paraId="2A97EC78">
      <w:pPr>
        <w:pStyle w:val="2"/>
        <w:spacing w:before="191" w:line="219" w:lineRule="auto"/>
        <w:ind w:left="642"/>
      </w:pPr>
      <w:r>
        <w:rPr>
          <w:spacing w:val="9"/>
        </w:rPr>
        <w:t>（八）及时、如实报告生产安全事故。</w:t>
      </w:r>
    </w:p>
    <w:p w14:paraId="21206825">
      <w:pPr>
        <w:pStyle w:val="2"/>
        <w:spacing w:before="191" w:line="332" w:lineRule="auto"/>
        <w:ind w:right="27" w:firstLine="650"/>
      </w:pPr>
      <w:r>
        <w:rPr>
          <w:rFonts w:ascii="黑体" w:hAnsi="黑体" w:eastAsia="黑体" w:cs="黑体"/>
          <w:spacing w:val="5"/>
        </w:rPr>
        <w:t xml:space="preserve">第七条  </w:t>
      </w:r>
      <w:r>
        <w:rPr>
          <w:spacing w:val="5"/>
        </w:rPr>
        <w:t>特级、一级施工总承包资质序列企业</w:t>
      </w:r>
      <w:r>
        <w:rPr>
          <w:spacing w:val="4"/>
        </w:rPr>
        <w:t>和一级专业承</w:t>
      </w:r>
      <w:r>
        <w:t xml:space="preserve"> </w:t>
      </w:r>
      <w:r>
        <w:rPr>
          <w:spacing w:val="9"/>
        </w:rPr>
        <w:t>包资质序列企业宜设置专职安全总监。</w:t>
      </w:r>
    </w:p>
    <w:p w14:paraId="6ECD0A0F">
      <w:pPr>
        <w:pStyle w:val="2"/>
        <w:spacing w:before="7" w:line="332" w:lineRule="auto"/>
        <w:ind w:left="6" w:right="27" w:firstLine="648"/>
      </w:pPr>
      <w:r>
        <w:rPr>
          <w:spacing w:val="5"/>
        </w:rPr>
        <w:t>鼓励其他有条件的企业、分支机构、子公司结合</w:t>
      </w:r>
      <w:r>
        <w:rPr>
          <w:spacing w:val="4"/>
        </w:rPr>
        <w:t>生产经营规</w:t>
      </w:r>
      <w:r>
        <w:t xml:space="preserve"> </w:t>
      </w:r>
      <w:r>
        <w:rPr>
          <w:spacing w:val="8"/>
        </w:rPr>
        <w:t>模、安全风险等因素设置安全总监。</w:t>
      </w:r>
    </w:p>
    <w:p w14:paraId="1D5F9C26">
      <w:pPr>
        <w:pStyle w:val="2"/>
        <w:spacing w:before="4" w:line="305" w:lineRule="auto"/>
        <w:ind w:left="17" w:right="24" w:firstLine="633"/>
      </w:pPr>
      <w:r>
        <w:rPr>
          <w:rFonts w:ascii="黑体" w:hAnsi="黑体" w:eastAsia="黑体" w:cs="黑体"/>
          <w:spacing w:val="17"/>
        </w:rPr>
        <w:t xml:space="preserve">第八条  </w:t>
      </w:r>
      <w:r>
        <w:rPr>
          <w:spacing w:val="17"/>
        </w:rPr>
        <w:t>企业安全总监应当通过安全生产知识及管</w:t>
      </w:r>
      <w:r>
        <w:rPr>
          <w:spacing w:val="16"/>
        </w:rPr>
        <w:t>理能力</w:t>
      </w:r>
      <w:r>
        <w:t xml:space="preserve"> </w:t>
      </w:r>
      <w:r>
        <w:rPr>
          <w:spacing w:val="5"/>
        </w:rPr>
        <w:t>的考核，具备中级及以上注册安全工程师执业资格，取得建筑施</w:t>
      </w:r>
      <w:r>
        <w:rPr>
          <w:spacing w:val="2"/>
        </w:rPr>
        <w:t xml:space="preserve"> </w:t>
      </w:r>
      <w:r>
        <w:rPr>
          <w:spacing w:val="5"/>
        </w:rPr>
        <w:t xml:space="preserve">工企业主要负责人安全生产考核合格证书，且在本行业领域内从 </w:t>
      </w:r>
      <w:r>
        <w:rPr>
          <w:spacing w:val="1"/>
        </w:rPr>
        <w:t>事安全管理工作满</w:t>
      </w:r>
      <w:r>
        <w:rPr>
          <w:spacing w:val="-30"/>
        </w:rPr>
        <w:t xml:space="preserve"> </w:t>
      </w:r>
      <w:r>
        <w:rPr>
          <w:spacing w:val="1"/>
        </w:rPr>
        <w:t>3</w:t>
      </w:r>
      <w:r>
        <w:rPr>
          <w:spacing w:val="-59"/>
        </w:rPr>
        <w:t xml:space="preserve"> </w:t>
      </w:r>
      <w:r>
        <w:rPr>
          <w:spacing w:val="1"/>
        </w:rPr>
        <w:t>年。</w:t>
      </w:r>
    </w:p>
    <w:p w14:paraId="73B3549D">
      <w:pPr>
        <w:pStyle w:val="2"/>
        <w:spacing w:before="190" w:line="277" w:lineRule="auto"/>
        <w:ind w:left="24" w:right="24" w:firstLine="625"/>
      </w:pPr>
      <w:r>
        <w:rPr>
          <w:rFonts w:ascii="黑体" w:hAnsi="黑体" w:eastAsia="黑体" w:cs="黑体"/>
          <w:spacing w:val="5"/>
        </w:rPr>
        <w:t xml:space="preserve">第九条  </w:t>
      </w:r>
      <w:r>
        <w:rPr>
          <w:spacing w:val="5"/>
        </w:rPr>
        <w:t>企业安全总监参与企业生产经营决策，专</w:t>
      </w:r>
      <w:r>
        <w:rPr>
          <w:spacing w:val="4"/>
        </w:rPr>
        <w:t>职履行下</w:t>
      </w:r>
      <w:r>
        <w:t xml:space="preserve"> </w:t>
      </w:r>
      <w:r>
        <w:rPr>
          <w:spacing w:val="5"/>
        </w:rPr>
        <w:t>列安全生产职责：</w:t>
      </w:r>
    </w:p>
    <w:p w14:paraId="7B60FD8C">
      <w:pPr>
        <w:pStyle w:val="2"/>
        <w:spacing w:before="192" w:line="219" w:lineRule="auto"/>
        <w:ind w:right="7"/>
        <w:jc w:val="right"/>
      </w:pPr>
      <w:r>
        <w:rPr>
          <w:spacing w:val="6"/>
        </w:rPr>
        <w:t>（一）组织制定完善企业安全生产管理体系的具体措施，负</w:t>
      </w:r>
    </w:p>
    <w:p w14:paraId="590A8623">
      <w:pPr>
        <w:spacing w:line="219" w:lineRule="auto"/>
        <w:sectPr>
          <w:footerReference r:id="rId7" w:type="default"/>
          <w:pgSz w:w="11906" w:h="16839"/>
          <w:pgMar w:top="1431" w:right="1448" w:bottom="1910" w:left="1588" w:header="0" w:footer="1546" w:gutter="0"/>
          <w:cols w:space="720" w:num="1"/>
        </w:sectPr>
      </w:pPr>
    </w:p>
    <w:p w14:paraId="2F80506F">
      <w:pPr>
        <w:spacing w:line="245" w:lineRule="auto"/>
        <w:rPr>
          <w:rFonts w:ascii="Arial"/>
          <w:sz w:val="21"/>
        </w:rPr>
      </w:pPr>
    </w:p>
    <w:p w14:paraId="69C0CAE4">
      <w:pPr>
        <w:spacing w:line="246" w:lineRule="auto"/>
        <w:rPr>
          <w:rFonts w:ascii="Arial"/>
          <w:sz w:val="21"/>
        </w:rPr>
      </w:pPr>
    </w:p>
    <w:p w14:paraId="07377981">
      <w:pPr>
        <w:spacing w:line="246" w:lineRule="auto"/>
        <w:rPr>
          <w:rFonts w:ascii="Arial"/>
          <w:sz w:val="21"/>
        </w:rPr>
      </w:pPr>
    </w:p>
    <w:p w14:paraId="504342E4">
      <w:pPr>
        <w:pStyle w:val="2"/>
        <w:spacing w:before="101" w:line="219" w:lineRule="auto"/>
        <w:ind w:left="13"/>
      </w:pPr>
      <w:r>
        <w:rPr>
          <w:spacing w:val="7"/>
        </w:rPr>
        <w:t>责领导企业安全生产管理机构；</w:t>
      </w:r>
    </w:p>
    <w:p w14:paraId="7D350492">
      <w:pPr>
        <w:pStyle w:val="2"/>
        <w:spacing w:before="190" w:line="276" w:lineRule="auto"/>
        <w:ind w:left="5" w:right="72" w:firstLine="631"/>
      </w:pPr>
      <w:r>
        <w:rPr>
          <w:spacing w:val="5"/>
        </w:rPr>
        <w:t>（二）组织制定并落实企业全员安全生产责任制度的具体措</w:t>
      </w:r>
      <w:r>
        <w:rPr>
          <w:spacing w:val="7"/>
        </w:rPr>
        <w:t xml:space="preserve"> </w:t>
      </w:r>
      <w:r>
        <w:rPr>
          <w:spacing w:val="9"/>
        </w:rPr>
        <w:t>施，组织实施对企业安全生产责任制落实情况的监督考核；</w:t>
      </w:r>
    </w:p>
    <w:p w14:paraId="3766AA1E">
      <w:pPr>
        <w:pStyle w:val="2"/>
        <w:spacing w:before="195" w:line="219" w:lineRule="auto"/>
        <w:ind w:left="636"/>
      </w:pPr>
      <w:r>
        <w:rPr>
          <w:spacing w:val="9"/>
        </w:rPr>
        <w:t>（三）督促落实企业安全生产标准化建设工作；</w:t>
      </w:r>
    </w:p>
    <w:p w14:paraId="1C286418">
      <w:pPr>
        <w:pStyle w:val="2"/>
        <w:spacing w:before="190" w:line="220" w:lineRule="auto"/>
        <w:ind w:left="636"/>
      </w:pPr>
      <w:r>
        <w:rPr>
          <w:spacing w:val="9"/>
        </w:rPr>
        <w:t>（四）督促落实企业安全生产规章制度和操作规程；</w:t>
      </w:r>
    </w:p>
    <w:p w14:paraId="6D366617">
      <w:pPr>
        <w:pStyle w:val="2"/>
        <w:spacing w:before="190" w:line="219" w:lineRule="auto"/>
        <w:ind w:left="636"/>
      </w:pPr>
      <w:r>
        <w:rPr>
          <w:spacing w:val="9"/>
        </w:rPr>
        <w:t>（五）督促落实企业安全生产教育和培训计划；</w:t>
      </w:r>
    </w:p>
    <w:p w14:paraId="3052D2D9">
      <w:pPr>
        <w:pStyle w:val="2"/>
        <w:spacing w:before="194" w:line="219" w:lineRule="auto"/>
        <w:ind w:left="636"/>
      </w:pPr>
      <w:r>
        <w:rPr>
          <w:spacing w:val="9"/>
        </w:rPr>
        <w:t>（六）督促企业安全生产投入的有效实施；</w:t>
      </w:r>
    </w:p>
    <w:p w14:paraId="73097E22">
      <w:pPr>
        <w:pStyle w:val="2"/>
        <w:spacing w:before="191" w:line="276" w:lineRule="auto"/>
        <w:ind w:left="16" w:right="72" w:firstLine="620"/>
      </w:pPr>
      <w:r>
        <w:rPr>
          <w:spacing w:val="5"/>
        </w:rPr>
        <w:t>（七）组织落实企业安全风险分级管控和隐患排查治理双重</w:t>
      </w:r>
      <w:r>
        <w:rPr>
          <w:spacing w:val="7"/>
        </w:rPr>
        <w:t xml:space="preserve"> </w:t>
      </w:r>
      <w:r>
        <w:rPr>
          <w:spacing w:val="4"/>
        </w:rPr>
        <w:t>预防工作机制；</w:t>
      </w:r>
    </w:p>
    <w:p w14:paraId="13020674">
      <w:pPr>
        <w:pStyle w:val="2"/>
        <w:spacing w:before="194" w:line="276" w:lineRule="auto"/>
        <w:ind w:left="3" w:right="70" w:firstLine="632"/>
      </w:pPr>
      <w:r>
        <w:rPr>
          <w:spacing w:val="5"/>
        </w:rPr>
        <w:t>（八）督促落实领导带班检查制度，督促、检查企业安全生</w:t>
      </w:r>
      <w:r>
        <w:rPr>
          <w:spacing w:val="9"/>
        </w:rPr>
        <w:t xml:space="preserve"> </w:t>
      </w:r>
      <w:r>
        <w:rPr>
          <w:spacing w:val="8"/>
        </w:rPr>
        <w:t>产工作，提出安全生产建议和意见；</w:t>
      </w:r>
    </w:p>
    <w:p w14:paraId="6C6383BC">
      <w:pPr>
        <w:pStyle w:val="2"/>
        <w:spacing w:before="191" w:line="277" w:lineRule="auto"/>
        <w:ind w:left="6" w:right="72" w:firstLine="630"/>
      </w:pPr>
      <w:r>
        <w:rPr>
          <w:spacing w:val="5"/>
        </w:rPr>
        <w:t>（九）督促落实企业生产安全事故应急救援预案，组织实施</w:t>
      </w:r>
      <w:r>
        <w:rPr>
          <w:spacing w:val="7"/>
        </w:rPr>
        <w:t xml:space="preserve"> 企业应急救援演练；</w:t>
      </w:r>
    </w:p>
    <w:p w14:paraId="077084F2">
      <w:pPr>
        <w:pStyle w:val="2"/>
        <w:spacing w:before="192" w:line="218" w:lineRule="auto"/>
        <w:jc w:val="right"/>
      </w:pPr>
      <w:r>
        <w:rPr>
          <w:spacing w:val="-4"/>
        </w:rPr>
        <w:t>（十）监督指导企业分支机构、子公司和项目安全生产工作；</w:t>
      </w:r>
    </w:p>
    <w:p w14:paraId="3F7F1C66">
      <w:pPr>
        <w:pStyle w:val="2"/>
        <w:spacing w:before="192" w:line="219" w:lineRule="auto"/>
        <w:jc w:val="right"/>
      </w:pPr>
      <w:r>
        <w:rPr>
          <w:spacing w:val="7"/>
        </w:rPr>
        <w:t>（十一）组织企业内部生产安全事故（隐患、险情）调查。</w:t>
      </w:r>
    </w:p>
    <w:p w14:paraId="325EA7F3">
      <w:pPr>
        <w:pStyle w:val="2"/>
        <w:spacing w:before="193" w:line="333" w:lineRule="auto"/>
        <w:ind w:left="3" w:right="70" w:firstLine="640"/>
      </w:pPr>
      <w:r>
        <w:rPr>
          <w:spacing w:val="5"/>
        </w:rPr>
        <w:t>未设立企业安全总监的，应明确固定的岗位履行相应安全生</w:t>
      </w:r>
      <w:r>
        <w:rPr>
          <w:spacing w:val="1"/>
        </w:rPr>
        <w:t xml:space="preserve"> </w:t>
      </w:r>
      <w:r>
        <w:rPr>
          <w:spacing w:val="4"/>
        </w:rPr>
        <w:t>产职责。</w:t>
      </w:r>
    </w:p>
    <w:p w14:paraId="36C445E8">
      <w:pPr>
        <w:pStyle w:val="2"/>
        <w:spacing w:before="4" w:line="295" w:lineRule="auto"/>
        <w:ind w:left="13" w:right="70" w:firstLine="630"/>
      </w:pPr>
      <w:r>
        <w:rPr>
          <w:rFonts w:ascii="黑体" w:hAnsi="黑体" w:eastAsia="黑体" w:cs="黑体"/>
          <w:spacing w:val="17"/>
        </w:rPr>
        <w:t xml:space="preserve">第十条  </w:t>
      </w:r>
      <w:r>
        <w:rPr>
          <w:spacing w:val="17"/>
        </w:rPr>
        <w:t>企业主要负责人应当与项目负责人签订安</w:t>
      </w:r>
      <w:r>
        <w:rPr>
          <w:spacing w:val="16"/>
        </w:rPr>
        <w:t>全生产</w:t>
      </w:r>
      <w:r>
        <w:t xml:space="preserve"> </w:t>
      </w:r>
      <w:r>
        <w:rPr>
          <w:spacing w:val="5"/>
        </w:rPr>
        <w:t>责任书，确定项目安全生产考核目标、奖惩措施，以及企业为项</w:t>
      </w:r>
      <w:r>
        <w:rPr>
          <w:spacing w:val="2"/>
        </w:rPr>
        <w:t xml:space="preserve"> </w:t>
      </w:r>
      <w:r>
        <w:rPr>
          <w:spacing w:val="7"/>
        </w:rPr>
        <w:t>目提供的安全管理和技术保障措施。</w:t>
      </w:r>
    </w:p>
    <w:p w14:paraId="6344F755">
      <w:pPr>
        <w:pStyle w:val="2"/>
        <w:spacing w:before="190" w:line="277" w:lineRule="auto"/>
        <w:ind w:left="11" w:right="72" w:firstLine="633"/>
      </w:pPr>
      <w:r>
        <w:rPr>
          <w:rFonts w:ascii="黑体" w:hAnsi="黑体" w:eastAsia="黑体" w:cs="黑体"/>
          <w:spacing w:val="17"/>
        </w:rPr>
        <w:t xml:space="preserve">第十一条  </w:t>
      </w:r>
      <w:r>
        <w:rPr>
          <w:spacing w:val="17"/>
        </w:rPr>
        <w:t>企业主要负责人应当每年组织考核项目</w:t>
      </w:r>
      <w:r>
        <w:rPr>
          <w:spacing w:val="16"/>
        </w:rPr>
        <w:t>负责人</w:t>
      </w:r>
      <w:r>
        <w:t xml:space="preserve"> </w:t>
      </w:r>
      <w:r>
        <w:rPr>
          <w:spacing w:val="5"/>
        </w:rPr>
        <w:t>安全生产管理能力，发现项目负责人履职不到位的，应当责令其</w:t>
      </w:r>
    </w:p>
    <w:p w14:paraId="178D0746">
      <w:pPr>
        <w:spacing w:line="277" w:lineRule="auto"/>
        <w:sectPr>
          <w:footerReference r:id="rId8" w:type="default"/>
          <w:pgSz w:w="11906" w:h="16839"/>
          <w:pgMar w:top="1431" w:right="1403" w:bottom="1910" w:left="1595" w:header="0" w:footer="1543" w:gutter="0"/>
          <w:cols w:space="720" w:num="1"/>
        </w:sectPr>
      </w:pPr>
    </w:p>
    <w:p w14:paraId="4B5DA88F">
      <w:pPr>
        <w:spacing w:line="245" w:lineRule="auto"/>
        <w:rPr>
          <w:rFonts w:ascii="Arial"/>
          <w:sz w:val="21"/>
        </w:rPr>
      </w:pPr>
    </w:p>
    <w:p w14:paraId="7412F615">
      <w:pPr>
        <w:spacing w:line="246" w:lineRule="auto"/>
        <w:rPr>
          <w:rFonts w:ascii="Arial"/>
          <w:sz w:val="21"/>
        </w:rPr>
      </w:pPr>
    </w:p>
    <w:p w14:paraId="6BD1391B">
      <w:pPr>
        <w:spacing w:line="246" w:lineRule="auto"/>
        <w:rPr>
          <w:rFonts w:ascii="Arial"/>
          <w:sz w:val="21"/>
        </w:rPr>
      </w:pPr>
    </w:p>
    <w:p w14:paraId="2BF3B7E1">
      <w:pPr>
        <w:pStyle w:val="2"/>
        <w:spacing w:before="101" w:line="219" w:lineRule="auto"/>
        <w:ind w:left="37"/>
      </w:pPr>
      <w:r>
        <w:rPr>
          <w:spacing w:val="5"/>
        </w:rPr>
        <w:t>改正，必要时调整项目负责人。</w:t>
      </w:r>
    </w:p>
    <w:p w14:paraId="7A842D89">
      <w:pPr>
        <w:pStyle w:val="2"/>
        <w:spacing w:before="188" w:line="296" w:lineRule="auto"/>
        <w:ind w:left="17" w:right="45" w:firstLine="627"/>
      </w:pPr>
      <w:r>
        <w:rPr>
          <w:rFonts w:ascii="黑体" w:hAnsi="黑体" w:eastAsia="黑体" w:cs="黑体"/>
          <w:spacing w:val="5"/>
        </w:rPr>
        <w:t xml:space="preserve">第十二条  </w:t>
      </w:r>
      <w:r>
        <w:rPr>
          <w:spacing w:val="5"/>
        </w:rPr>
        <w:t>企业主要负责人应当根据项目进度</w:t>
      </w:r>
      <w:r>
        <w:rPr>
          <w:spacing w:val="4"/>
        </w:rPr>
        <w:t>，带班检查企</w:t>
      </w:r>
      <w:r>
        <w:t xml:space="preserve"> </w:t>
      </w:r>
      <w:r>
        <w:rPr>
          <w:spacing w:val="5"/>
        </w:rPr>
        <w:t>业在建项目的安全生产工作，每年检查时间不少于企业</w:t>
      </w:r>
      <w:r>
        <w:rPr>
          <w:spacing w:val="4"/>
        </w:rPr>
        <w:t>全年施工</w:t>
      </w:r>
      <w:r>
        <w:t xml:space="preserve"> </w:t>
      </w:r>
      <w:r>
        <w:rPr>
          <w:spacing w:val="7"/>
        </w:rPr>
        <w:t>时间的</w:t>
      </w:r>
      <w:r>
        <w:rPr>
          <w:spacing w:val="-49"/>
        </w:rPr>
        <w:t xml:space="preserve"> </w:t>
      </w:r>
      <w:r>
        <w:rPr>
          <w:spacing w:val="7"/>
        </w:rPr>
        <w:t>25%，相关检查记录分别在企业和项目存档备查。</w:t>
      </w:r>
    </w:p>
    <w:p w14:paraId="13446049">
      <w:pPr>
        <w:pStyle w:val="2"/>
        <w:spacing w:before="190" w:line="311" w:lineRule="auto"/>
        <w:ind w:firstLine="644"/>
      </w:pPr>
      <w:r>
        <w:rPr>
          <w:rFonts w:ascii="黑体" w:hAnsi="黑体" w:eastAsia="黑体" w:cs="黑体"/>
          <w:spacing w:val="17"/>
        </w:rPr>
        <w:t xml:space="preserve">第十三条  </w:t>
      </w:r>
      <w:r>
        <w:rPr>
          <w:spacing w:val="17"/>
        </w:rPr>
        <w:t>项目进行超过一定规模的危险性较大的</w:t>
      </w:r>
      <w:r>
        <w:rPr>
          <w:spacing w:val="16"/>
        </w:rPr>
        <w:t>分部分</w:t>
      </w:r>
      <w:r>
        <w:t xml:space="preserve"> </w:t>
      </w:r>
      <w:r>
        <w:rPr>
          <w:spacing w:val="7"/>
        </w:rPr>
        <w:t>项工程施工时，企业主要负责人应当到施工现场进行带班检查。</w:t>
      </w:r>
      <w:r>
        <w:rPr>
          <w:spacing w:val="4"/>
        </w:rPr>
        <w:t xml:space="preserve"> </w:t>
      </w:r>
      <w:r>
        <w:rPr>
          <w:spacing w:val="5"/>
        </w:rPr>
        <w:t>对于有分支机构（非独立法人）的企业，企业主要负责人因故不</w:t>
      </w:r>
      <w:r>
        <w:rPr>
          <w:spacing w:val="14"/>
        </w:rPr>
        <w:t xml:space="preserve"> </w:t>
      </w:r>
      <w:r>
        <w:rPr>
          <w:spacing w:val="5"/>
        </w:rPr>
        <w:t>能到现场的，可以书面委托分支机构负责人对施工现场进行带班</w:t>
      </w:r>
      <w:r>
        <w:rPr>
          <w:spacing w:val="13"/>
        </w:rPr>
        <w:t xml:space="preserve"> </w:t>
      </w:r>
      <w:r>
        <w:rPr>
          <w:spacing w:val="3"/>
        </w:rPr>
        <w:t>检查。</w:t>
      </w:r>
    </w:p>
    <w:p w14:paraId="7ED6D209">
      <w:pPr>
        <w:pStyle w:val="2"/>
        <w:spacing w:before="189" w:line="333" w:lineRule="auto"/>
        <w:ind w:left="11" w:right="43" w:firstLine="635"/>
      </w:pPr>
      <w:r>
        <w:rPr>
          <w:spacing w:val="17"/>
        </w:rPr>
        <w:t>企业技术负责人应当按照规定审核危险性较大的分部分项</w:t>
      </w:r>
      <w:r>
        <w:rPr>
          <w:spacing w:val="14"/>
        </w:rPr>
        <w:t xml:space="preserve"> </w:t>
      </w:r>
      <w:r>
        <w:rPr>
          <w:spacing w:val="9"/>
        </w:rPr>
        <w:t>工程专项施工方案并签字确认，不得委托他人行</w:t>
      </w:r>
      <w:r>
        <w:rPr>
          <w:spacing w:val="8"/>
        </w:rPr>
        <w:t>使上述职责。</w:t>
      </w:r>
    </w:p>
    <w:p w14:paraId="39AECDE6">
      <w:pPr>
        <w:pStyle w:val="2"/>
        <w:spacing w:before="2" w:line="296" w:lineRule="auto"/>
        <w:ind w:left="2" w:right="46" w:firstLine="642"/>
      </w:pPr>
      <w:r>
        <w:rPr>
          <w:rFonts w:ascii="黑体" w:hAnsi="黑体" w:eastAsia="黑体" w:cs="黑体"/>
          <w:spacing w:val="9"/>
        </w:rPr>
        <w:t xml:space="preserve">第十四条  </w:t>
      </w:r>
      <w:r>
        <w:rPr>
          <w:spacing w:val="9"/>
        </w:rPr>
        <w:t>企业主要负责人应当熟悉房屋市政工程生产安</w:t>
      </w:r>
      <w:r>
        <w:t xml:space="preserve">  </w:t>
      </w:r>
      <w:r>
        <w:rPr>
          <w:spacing w:val="5"/>
        </w:rPr>
        <w:t>全重大事故隐患判定标准，每月对企业重大事故隐患排查整改情</w:t>
      </w:r>
      <w:r>
        <w:rPr>
          <w:spacing w:val="11"/>
        </w:rPr>
        <w:t xml:space="preserve"> </w:t>
      </w:r>
      <w:r>
        <w:rPr>
          <w:spacing w:val="2"/>
        </w:rPr>
        <w:t>况至少开展</w:t>
      </w:r>
      <w:r>
        <w:rPr>
          <w:spacing w:val="-31"/>
        </w:rPr>
        <w:t xml:space="preserve"> </w:t>
      </w:r>
      <w:r>
        <w:rPr>
          <w:spacing w:val="2"/>
        </w:rPr>
        <w:t>1</w:t>
      </w:r>
      <w:r>
        <w:rPr>
          <w:spacing w:val="-53"/>
        </w:rPr>
        <w:t xml:space="preserve"> </w:t>
      </w:r>
      <w:r>
        <w:rPr>
          <w:spacing w:val="2"/>
        </w:rPr>
        <w:t>次专项检查。</w:t>
      </w:r>
    </w:p>
    <w:p w14:paraId="0D9A424D">
      <w:pPr>
        <w:pStyle w:val="2"/>
        <w:spacing w:before="187" w:line="277" w:lineRule="auto"/>
        <w:ind w:left="11" w:right="45" w:firstLine="633"/>
      </w:pPr>
      <w:r>
        <w:rPr>
          <w:rFonts w:ascii="黑体" w:hAnsi="黑体" w:eastAsia="黑体" w:cs="黑体"/>
          <w:spacing w:val="14"/>
        </w:rPr>
        <w:t xml:space="preserve">第十五条  </w:t>
      </w:r>
      <w:r>
        <w:rPr>
          <w:spacing w:val="14"/>
        </w:rPr>
        <w:t>企业主要负责人应当每半年至少组织</w:t>
      </w:r>
      <w:r>
        <w:rPr>
          <w:spacing w:val="13"/>
        </w:rPr>
        <w:t>开展</w:t>
      </w:r>
      <w:r>
        <w:rPr>
          <w:spacing w:val="-31"/>
        </w:rPr>
        <w:t xml:space="preserve"> </w:t>
      </w:r>
      <w:r>
        <w:rPr>
          <w:spacing w:val="13"/>
        </w:rPr>
        <w:t>1</w:t>
      </w:r>
      <w:r>
        <w:rPr>
          <w:spacing w:val="-45"/>
        </w:rPr>
        <w:t xml:space="preserve"> </w:t>
      </w:r>
      <w:r>
        <w:rPr>
          <w:spacing w:val="13"/>
        </w:rPr>
        <w:t>次</w:t>
      </w:r>
      <w:r>
        <w:t xml:space="preserve"> </w:t>
      </w:r>
      <w:r>
        <w:rPr>
          <w:spacing w:val="9"/>
        </w:rPr>
        <w:t>应急预案演练；企业安全总监应当协助做好组织实</w:t>
      </w:r>
      <w:r>
        <w:rPr>
          <w:spacing w:val="8"/>
        </w:rPr>
        <w:t>施工作。</w:t>
      </w:r>
    </w:p>
    <w:p w14:paraId="5717CA89">
      <w:pPr>
        <w:pStyle w:val="2"/>
        <w:spacing w:before="193" w:line="333" w:lineRule="auto"/>
        <w:ind w:left="7" w:right="45" w:firstLine="636"/>
        <w:jc w:val="both"/>
      </w:pPr>
      <w:r>
        <w:rPr>
          <w:spacing w:val="5"/>
        </w:rPr>
        <w:t>发生生产安全事故或重大险情的，企业主要负责人应当立即</w:t>
      </w:r>
      <w:r>
        <w:t xml:space="preserve"> </w:t>
      </w:r>
      <w:r>
        <w:rPr>
          <w:spacing w:val="5"/>
        </w:rPr>
        <w:t>组织实施应急救援，并按照规定向有关政府部门报告生产安全事</w:t>
      </w:r>
      <w:r>
        <w:rPr>
          <w:spacing w:val="6"/>
        </w:rPr>
        <w:t xml:space="preserve"> </w:t>
      </w:r>
      <w:r>
        <w:rPr>
          <w:spacing w:val="5"/>
        </w:rPr>
        <w:t>故情况；企业分管负责人应当根据职责分工，组织分管单位开展</w:t>
      </w:r>
      <w:r>
        <w:rPr>
          <w:spacing w:val="6"/>
        </w:rPr>
        <w:t xml:space="preserve"> </w:t>
      </w:r>
      <w:r>
        <w:rPr>
          <w:spacing w:val="4"/>
        </w:rPr>
        <w:t>应急救援。</w:t>
      </w:r>
    </w:p>
    <w:p w14:paraId="0DCD0D4F">
      <w:pPr>
        <w:pStyle w:val="2"/>
        <w:spacing w:before="3" w:line="331" w:lineRule="auto"/>
        <w:ind w:left="17" w:right="249" w:firstLine="627"/>
      </w:pPr>
      <w:r>
        <w:rPr>
          <w:rFonts w:ascii="黑体" w:hAnsi="黑体" w:eastAsia="黑体" w:cs="黑体"/>
          <w:spacing w:val="9"/>
        </w:rPr>
        <w:t xml:space="preserve">第十六条  </w:t>
      </w:r>
      <w:r>
        <w:rPr>
          <w:spacing w:val="9"/>
        </w:rPr>
        <w:t>企业主要负责人应当组织建立和落实企业房屋</w:t>
      </w:r>
      <w:r>
        <w:rPr>
          <w:spacing w:val="1"/>
        </w:rPr>
        <w:t xml:space="preserve"> </w:t>
      </w:r>
      <w:r>
        <w:rPr>
          <w:spacing w:val="9"/>
        </w:rPr>
        <w:t>市政工程生产安全事故、重大事故隐患和重大险情责任追究机</w:t>
      </w:r>
    </w:p>
    <w:p w14:paraId="0FFCCC2D">
      <w:pPr>
        <w:spacing w:line="331" w:lineRule="auto"/>
        <w:sectPr>
          <w:footerReference r:id="rId9" w:type="default"/>
          <w:pgSz w:w="11906" w:h="16839"/>
          <w:pgMar w:top="1431" w:right="1429" w:bottom="1910" w:left="1595" w:header="0" w:footer="1546" w:gutter="0"/>
          <w:cols w:space="720" w:num="1"/>
        </w:sectPr>
      </w:pPr>
    </w:p>
    <w:p w14:paraId="0FC84305">
      <w:pPr>
        <w:spacing w:line="245" w:lineRule="auto"/>
        <w:rPr>
          <w:rFonts w:ascii="Arial"/>
          <w:sz w:val="21"/>
        </w:rPr>
      </w:pPr>
    </w:p>
    <w:p w14:paraId="20ABCA80">
      <w:pPr>
        <w:spacing w:line="246" w:lineRule="auto"/>
        <w:rPr>
          <w:rFonts w:ascii="Arial"/>
          <w:sz w:val="21"/>
        </w:rPr>
      </w:pPr>
    </w:p>
    <w:p w14:paraId="59124266">
      <w:pPr>
        <w:spacing w:line="246" w:lineRule="auto"/>
        <w:rPr>
          <w:rFonts w:ascii="Arial"/>
          <w:sz w:val="21"/>
        </w:rPr>
      </w:pPr>
    </w:p>
    <w:p w14:paraId="6C6240D6">
      <w:pPr>
        <w:pStyle w:val="2"/>
        <w:spacing w:before="101" w:line="219" w:lineRule="auto"/>
        <w:ind w:left="13"/>
      </w:pPr>
      <w:r>
        <w:rPr>
          <w:spacing w:val="8"/>
        </w:rPr>
        <w:t>制，追究相关单位和人员的安全责任。</w:t>
      </w:r>
    </w:p>
    <w:p w14:paraId="5EA948DC">
      <w:pPr>
        <w:pStyle w:val="2"/>
        <w:spacing w:before="190" w:line="305" w:lineRule="auto"/>
        <w:ind w:right="70" w:firstLine="644"/>
      </w:pPr>
      <w:r>
        <w:rPr>
          <w:rFonts w:ascii="黑体" w:hAnsi="黑体" w:eastAsia="黑体" w:cs="黑体"/>
          <w:spacing w:val="5"/>
        </w:rPr>
        <w:t xml:space="preserve">第十七条  </w:t>
      </w:r>
      <w:r>
        <w:rPr>
          <w:spacing w:val="5"/>
        </w:rPr>
        <w:t>企业应当设置独立的安全生产管理机构</w:t>
      </w:r>
      <w:r>
        <w:rPr>
          <w:spacing w:val="4"/>
        </w:rPr>
        <w:t>，按照规</w:t>
      </w:r>
      <w:r>
        <w:t xml:space="preserve"> </w:t>
      </w:r>
      <w:r>
        <w:rPr>
          <w:spacing w:val="5"/>
        </w:rPr>
        <w:t>定配备专职安全生产管理人员。鼓励企业发放安全生产管理岗位</w:t>
      </w:r>
      <w:r>
        <w:rPr>
          <w:spacing w:val="14"/>
        </w:rPr>
        <w:t xml:space="preserve"> </w:t>
      </w:r>
      <w:r>
        <w:rPr>
          <w:spacing w:val="5"/>
        </w:rPr>
        <w:t>津贴，并适当提高安全总监及专职安全生产管理人员的工资、福</w:t>
      </w:r>
      <w:r>
        <w:rPr>
          <w:spacing w:val="14"/>
        </w:rPr>
        <w:t xml:space="preserve"> </w:t>
      </w:r>
      <w:r>
        <w:rPr>
          <w:spacing w:val="6"/>
        </w:rPr>
        <w:t>利等待遇。</w:t>
      </w:r>
    </w:p>
    <w:p w14:paraId="2BE7BFE8">
      <w:pPr>
        <w:pStyle w:val="2"/>
        <w:spacing w:before="188" w:line="296" w:lineRule="auto"/>
        <w:ind w:left="7" w:right="70" w:firstLine="636"/>
      </w:pPr>
      <w:r>
        <w:rPr>
          <w:rFonts w:ascii="黑体" w:hAnsi="黑体" w:eastAsia="黑体" w:cs="黑体"/>
          <w:spacing w:val="17"/>
        </w:rPr>
        <w:t xml:space="preserve">第十八条  </w:t>
      </w:r>
      <w:r>
        <w:rPr>
          <w:spacing w:val="17"/>
        </w:rPr>
        <w:t>企业安全生产管理机构专职安全生产管</w:t>
      </w:r>
      <w:r>
        <w:rPr>
          <w:spacing w:val="16"/>
        </w:rPr>
        <w:t>理人员</w:t>
      </w:r>
      <w:r>
        <w:t xml:space="preserve"> </w:t>
      </w:r>
      <w:r>
        <w:rPr>
          <w:spacing w:val="5"/>
        </w:rPr>
        <w:t>的配备应当至少满足下列要求，并应根据企业经营规模、设备管</w:t>
      </w:r>
      <w:r>
        <w:rPr>
          <w:spacing w:val="8"/>
        </w:rPr>
        <w:t xml:space="preserve"> </w:t>
      </w:r>
      <w:r>
        <w:rPr>
          <w:spacing w:val="7"/>
        </w:rPr>
        <w:t>理和生产需要予以增加：</w:t>
      </w:r>
    </w:p>
    <w:p w14:paraId="79C584D3">
      <w:pPr>
        <w:pStyle w:val="2"/>
        <w:spacing w:before="191" w:line="277" w:lineRule="auto"/>
        <w:ind w:left="18" w:firstLine="617"/>
      </w:pPr>
      <w:r>
        <w:rPr>
          <w:spacing w:val="5"/>
        </w:rPr>
        <w:t>（一）建筑施工总承包资质序列企业：特级资质企业不少于</w:t>
      </w:r>
      <w:r>
        <w:rPr>
          <w:spacing w:val="7"/>
        </w:rPr>
        <w:t xml:space="preserve"> </w:t>
      </w:r>
      <w:r>
        <w:rPr>
          <w:spacing w:val="-5"/>
        </w:rPr>
        <w:t>6</w:t>
      </w:r>
      <w:r>
        <w:rPr>
          <w:spacing w:val="-60"/>
        </w:rPr>
        <w:t xml:space="preserve"> </w:t>
      </w:r>
      <w:r>
        <w:rPr>
          <w:spacing w:val="-5"/>
        </w:rPr>
        <w:t>人；一级资质企业不少于</w:t>
      </w:r>
      <w:r>
        <w:rPr>
          <w:spacing w:val="-52"/>
        </w:rPr>
        <w:t xml:space="preserve"> </w:t>
      </w:r>
      <w:r>
        <w:rPr>
          <w:spacing w:val="-5"/>
        </w:rPr>
        <w:t>4</w:t>
      </w:r>
      <w:r>
        <w:rPr>
          <w:spacing w:val="-60"/>
        </w:rPr>
        <w:t xml:space="preserve"> </w:t>
      </w:r>
      <w:r>
        <w:rPr>
          <w:spacing w:val="-5"/>
        </w:rPr>
        <w:t>人；二级以下资质企业不少于</w:t>
      </w:r>
      <w:r>
        <w:rPr>
          <w:spacing w:val="-36"/>
        </w:rPr>
        <w:t xml:space="preserve"> </w:t>
      </w:r>
      <w:r>
        <w:rPr>
          <w:spacing w:val="-5"/>
        </w:rPr>
        <w:t>3</w:t>
      </w:r>
      <w:r>
        <w:rPr>
          <w:spacing w:val="-59"/>
        </w:rPr>
        <w:t xml:space="preserve"> </w:t>
      </w:r>
      <w:r>
        <w:rPr>
          <w:spacing w:val="-5"/>
        </w:rPr>
        <w:t>人；</w:t>
      </w:r>
    </w:p>
    <w:p w14:paraId="21B3D914">
      <w:pPr>
        <w:pStyle w:val="2"/>
        <w:spacing w:before="191" w:line="276" w:lineRule="auto"/>
        <w:ind w:left="18" w:right="72" w:firstLine="617"/>
      </w:pPr>
      <w:r>
        <w:rPr>
          <w:spacing w:val="5"/>
        </w:rPr>
        <w:t>（二）建筑施工专业承包资质序列企业：一级资质企业不少</w:t>
      </w:r>
      <w:r>
        <w:rPr>
          <w:spacing w:val="7"/>
        </w:rPr>
        <w:t xml:space="preserve"> </w:t>
      </w:r>
      <w:r>
        <w:rPr>
          <w:spacing w:val="4"/>
        </w:rPr>
        <w:t>于</w:t>
      </w:r>
      <w:r>
        <w:rPr>
          <w:spacing w:val="-32"/>
        </w:rPr>
        <w:t xml:space="preserve"> </w:t>
      </w:r>
      <w:r>
        <w:rPr>
          <w:spacing w:val="4"/>
        </w:rPr>
        <w:t>3</w:t>
      </w:r>
      <w:r>
        <w:rPr>
          <w:spacing w:val="-60"/>
        </w:rPr>
        <w:t xml:space="preserve"> </w:t>
      </w:r>
      <w:r>
        <w:rPr>
          <w:spacing w:val="4"/>
        </w:rPr>
        <w:t>人；二级以下（含不分等级）资质企业不少于</w:t>
      </w:r>
      <w:r>
        <w:rPr>
          <w:spacing w:val="-48"/>
        </w:rPr>
        <w:t xml:space="preserve"> </w:t>
      </w:r>
      <w:r>
        <w:rPr>
          <w:spacing w:val="4"/>
        </w:rPr>
        <w:t>2</w:t>
      </w:r>
      <w:r>
        <w:rPr>
          <w:spacing w:val="-59"/>
        </w:rPr>
        <w:t xml:space="preserve"> </w:t>
      </w:r>
      <w:r>
        <w:rPr>
          <w:spacing w:val="4"/>
        </w:rPr>
        <w:t>人；</w:t>
      </w:r>
    </w:p>
    <w:p w14:paraId="56A7FF5C">
      <w:pPr>
        <w:pStyle w:val="2"/>
        <w:spacing w:before="194" w:line="219" w:lineRule="auto"/>
        <w:ind w:left="636"/>
      </w:pPr>
      <w:r>
        <w:rPr>
          <w:spacing w:val="7"/>
        </w:rPr>
        <w:t>（三）建筑施工劳务分包资质序列企业：不少于</w:t>
      </w:r>
      <w:r>
        <w:rPr>
          <w:spacing w:val="-41"/>
        </w:rPr>
        <w:t xml:space="preserve"> </w:t>
      </w:r>
      <w:r>
        <w:rPr>
          <w:spacing w:val="7"/>
        </w:rPr>
        <w:t>2</w:t>
      </w:r>
      <w:r>
        <w:rPr>
          <w:spacing w:val="-60"/>
        </w:rPr>
        <w:t xml:space="preserve"> </w:t>
      </w:r>
      <w:r>
        <w:rPr>
          <w:spacing w:val="7"/>
        </w:rPr>
        <w:t>人；</w:t>
      </w:r>
    </w:p>
    <w:p w14:paraId="774C78D4">
      <w:pPr>
        <w:pStyle w:val="2"/>
        <w:spacing w:before="191" w:line="276" w:lineRule="auto"/>
        <w:ind w:left="16" w:right="72" w:firstLine="620"/>
      </w:pPr>
      <w:r>
        <w:rPr>
          <w:spacing w:val="5"/>
        </w:rPr>
        <w:t>（四）企业的分公司、区域公司等分支机构应依据实际生产</w:t>
      </w:r>
      <w:r>
        <w:rPr>
          <w:spacing w:val="7"/>
        </w:rPr>
        <w:t xml:space="preserve"> </w:t>
      </w:r>
      <w:r>
        <w:rPr>
          <w:spacing w:val="6"/>
        </w:rPr>
        <w:t>情况配备不少于</w:t>
      </w:r>
      <w:r>
        <w:rPr>
          <w:spacing w:val="-47"/>
        </w:rPr>
        <w:t xml:space="preserve"> </w:t>
      </w:r>
      <w:r>
        <w:rPr>
          <w:spacing w:val="6"/>
        </w:rPr>
        <w:t>2</w:t>
      </w:r>
      <w:r>
        <w:rPr>
          <w:spacing w:val="-60"/>
        </w:rPr>
        <w:t xml:space="preserve"> </w:t>
      </w:r>
      <w:r>
        <w:rPr>
          <w:spacing w:val="6"/>
        </w:rPr>
        <w:t>人的专职安全生产管理人员；</w:t>
      </w:r>
    </w:p>
    <w:p w14:paraId="68C1FC5F">
      <w:pPr>
        <w:pStyle w:val="2"/>
        <w:spacing w:before="193" w:line="276" w:lineRule="auto"/>
        <w:ind w:left="23" w:right="34" w:firstLine="612"/>
      </w:pPr>
      <w:r>
        <w:rPr>
          <w:spacing w:val="7"/>
        </w:rPr>
        <w:t>（五）企业施工活动涉及建筑起重机械的，</w:t>
      </w:r>
      <w:r>
        <w:rPr>
          <w:spacing w:val="6"/>
        </w:rPr>
        <w:t>在上述基础上，</w:t>
      </w:r>
      <w:r>
        <w:t xml:space="preserve"> </w:t>
      </w:r>
      <w:r>
        <w:rPr>
          <w:spacing w:val="5"/>
        </w:rPr>
        <w:t>至少增加配备</w:t>
      </w:r>
      <w:r>
        <w:rPr>
          <w:spacing w:val="-22"/>
        </w:rPr>
        <w:t xml:space="preserve"> </w:t>
      </w:r>
      <w:r>
        <w:rPr>
          <w:spacing w:val="5"/>
        </w:rPr>
        <w:t>1</w:t>
      </w:r>
      <w:r>
        <w:rPr>
          <w:spacing w:val="-67"/>
        </w:rPr>
        <w:t xml:space="preserve"> </w:t>
      </w:r>
      <w:r>
        <w:rPr>
          <w:spacing w:val="5"/>
        </w:rPr>
        <w:t>名机械类专职安全生产管理人员。</w:t>
      </w:r>
    </w:p>
    <w:p w14:paraId="08BFAD08">
      <w:pPr>
        <w:pStyle w:val="2"/>
        <w:spacing w:before="192" w:line="332" w:lineRule="auto"/>
        <w:ind w:left="6" w:right="72" w:firstLine="638"/>
      </w:pPr>
      <w:r>
        <w:rPr>
          <w:rFonts w:ascii="黑体" w:hAnsi="黑体" w:eastAsia="黑体" w:cs="黑体"/>
          <w:spacing w:val="17"/>
        </w:rPr>
        <w:t xml:space="preserve">第十九条  </w:t>
      </w:r>
      <w:r>
        <w:rPr>
          <w:spacing w:val="17"/>
        </w:rPr>
        <w:t>企业安全生产管理机构以及专职安全生</w:t>
      </w:r>
      <w:r>
        <w:rPr>
          <w:spacing w:val="16"/>
        </w:rPr>
        <w:t>产管理</w:t>
      </w:r>
      <w:r>
        <w:t xml:space="preserve"> </w:t>
      </w:r>
      <w:r>
        <w:rPr>
          <w:spacing w:val="8"/>
        </w:rPr>
        <w:t>人员履行下列安全生产职责：</w:t>
      </w:r>
    </w:p>
    <w:p w14:paraId="3E2EF08A">
      <w:pPr>
        <w:pStyle w:val="2"/>
        <w:spacing w:before="6" w:line="276" w:lineRule="auto"/>
        <w:ind w:left="11" w:right="72" w:firstLine="625"/>
      </w:pPr>
      <w:r>
        <w:rPr>
          <w:spacing w:val="5"/>
        </w:rPr>
        <w:t>（一）组织或者参与拟定企业安全生产规章制度、操作规程</w:t>
      </w:r>
      <w:r>
        <w:rPr>
          <w:spacing w:val="7"/>
        </w:rPr>
        <w:t xml:space="preserve"> 和生产安全事故应急救援预案；</w:t>
      </w:r>
    </w:p>
    <w:p w14:paraId="15D495D5">
      <w:pPr>
        <w:pStyle w:val="2"/>
        <w:spacing w:before="194" w:line="219" w:lineRule="auto"/>
        <w:ind w:left="636"/>
      </w:pPr>
      <w:r>
        <w:rPr>
          <w:spacing w:val="5"/>
        </w:rPr>
        <w:t>（二）组织或者参与拟定企业安全生产教育、培训相关制度</w:t>
      </w:r>
    </w:p>
    <w:p w14:paraId="1DBA3D4D">
      <w:pPr>
        <w:spacing w:line="219" w:lineRule="auto"/>
        <w:sectPr>
          <w:footerReference r:id="rId10" w:type="default"/>
          <w:pgSz w:w="11906" w:h="16839"/>
          <w:pgMar w:top="1431" w:right="1403" w:bottom="1910" w:left="1595" w:header="0" w:footer="1546" w:gutter="0"/>
          <w:cols w:space="720" w:num="1"/>
        </w:sectPr>
      </w:pPr>
    </w:p>
    <w:p w14:paraId="7A897030">
      <w:pPr>
        <w:spacing w:line="245" w:lineRule="auto"/>
        <w:rPr>
          <w:rFonts w:ascii="Arial"/>
          <w:sz w:val="21"/>
        </w:rPr>
      </w:pPr>
    </w:p>
    <w:p w14:paraId="3B04829F">
      <w:pPr>
        <w:spacing w:line="246" w:lineRule="auto"/>
        <w:rPr>
          <w:rFonts w:ascii="Arial"/>
          <w:sz w:val="21"/>
        </w:rPr>
      </w:pPr>
    </w:p>
    <w:p w14:paraId="1424A479">
      <w:pPr>
        <w:spacing w:line="246" w:lineRule="auto"/>
        <w:rPr>
          <w:rFonts w:ascii="Arial"/>
          <w:sz w:val="21"/>
        </w:rPr>
      </w:pPr>
    </w:p>
    <w:p w14:paraId="2ECA8E79">
      <w:pPr>
        <w:pStyle w:val="2"/>
        <w:spacing w:before="101" w:line="219" w:lineRule="auto"/>
        <w:ind w:left="8"/>
      </w:pPr>
      <w:r>
        <w:rPr>
          <w:spacing w:val="8"/>
        </w:rPr>
        <w:t>和计划，如实记录安全生产教育和培训情况；</w:t>
      </w:r>
    </w:p>
    <w:p w14:paraId="3D2B6AAE">
      <w:pPr>
        <w:pStyle w:val="2"/>
        <w:spacing w:before="193" w:line="295" w:lineRule="auto"/>
        <w:ind w:firstLine="634"/>
      </w:pPr>
      <w:r>
        <w:rPr>
          <w:spacing w:val="5"/>
        </w:rPr>
        <w:t>（三）组织或者参与企业安全风险分级管控和隐患排查治理</w:t>
      </w:r>
      <w:r>
        <w:rPr>
          <w:spacing w:val="9"/>
        </w:rPr>
        <w:t xml:space="preserve"> </w:t>
      </w:r>
      <w:r>
        <w:rPr>
          <w:spacing w:val="5"/>
        </w:rPr>
        <w:t>双重预防工作机制建设，督促落实危险性较大的分部分项工程安</w:t>
      </w:r>
      <w:r>
        <w:rPr>
          <w:spacing w:val="11"/>
        </w:rPr>
        <w:t xml:space="preserve"> </w:t>
      </w:r>
      <w:r>
        <w:rPr>
          <w:spacing w:val="8"/>
        </w:rPr>
        <w:t>全管理、重大事故隐患防治措施；</w:t>
      </w:r>
    </w:p>
    <w:p w14:paraId="711DF048">
      <w:pPr>
        <w:pStyle w:val="2"/>
        <w:spacing w:before="191" w:line="219" w:lineRule="auto"/>
        <w:ind w:left="634"/>
      </w:pPr>
      <w:r>
        <w:rPr>
          <w:spacing w:val="9"/>
        </w:rPr>
        <w:t>（四）组织或者参与企业应急救援演练；</w:t>
      </w:r>
    </w:p>
    <w:p w14:paraId="5CC97A7B">
      <w:pPr>
        <w:pStyle w:val="2"/>
        <w:spacing w:before="194" w:line="295" w:lineRule="auto"/>
        <w:ind w:left="1" w:firstLine="632"/>
      </w:pPr>
      <w:r>
        <w:rPr>
          <w:spacing w:val="5"/>
        </w:rPr>
        <w:t>（五）组织开展企业在建项目的安全生产检查工作，重点检</w:t>
      </w:r>
      <w:r>
        <w:rPr>
          <w:spacing w:val="9"/>
        </w:rPr>
        <w:t xml:space="preserve"> </w:t>
      </w:r>
      <w:r>
        <w:rPr>
          <w:spacing w:val="5"/>
        </w:rPr>
        <w:t>查包括项目负责人在内的项目全员安全生产责任履行情况，及时</w:t>
      </w:r>
      <w:r>
        <w:rPr>
          <w:spacing w:val="10"/>
        </w:rPr>
        <w:t xml:space="preserve"> </w:t>
      </w:r>
      <w:r>
        <w:rPr>
          <w:spacing w:val="9"/>
        </w:rPr>
        <w:t>排查生产安全事故隐患，提出改进安全生产管理的建议；</w:t>
      </w:r>
    </w:p>
    <w:p w14:paraId="1151D0FD">
      <w:pPr>
        <w:pStyle w:val="2"/>
        <w:spacing w:before="190" w:line="277" w:lineRule="auto"/>
        <w:ind w:left="28" w:firstLine="605"/>
      </w:pPr>
      <w:r>
        <w:rPr>
          <w:spacing w:val="5"/>
        </w:rPr>
        <w:t>（六）制止和纠正违章指挥、强令冒险作业、违反操作规程</w:t>
      </w:r>
      <w:r>
        <w:rPr>
          <w:spacing w:val="9"/>
        </w:rPr>
        <w:t xml:space="preserve"> </w:t>
      </w:r>
      <w:r>
        <w:rPr>
          <w:spacing w:val="7"/>
        </w:rPr>
        <w:t>的行为，并记入企业和项目安全管理档案；</w:t>
      </w:r>
    </w:p>
    <w:p w14:paraId="3E325C4B">
      <w:pPr>
        <w:pStyle w:val="2"/>
        <w:spacing w:before="193" w:line="295" w:lineRule="auto"/>
        <w:ind w:left="14" w:right="2" w:firstLine="619"/>
      </w:pPr>
      <w:r>
        <w:rPr>
          <w:spacing w:val="5"/>
        </w:rPr>
        <w:t>（七）督促落实企业安全生产整改措施，组织或者参与对企</w:t>
      </w:r>
      <w:r>
        <w:rPr>
          <w:spacing w:val="7"/>
        </w:rPr>
        <w:t xml:space="preserve"> </w:t>
      </w:r>
      <w:r>
        <w:rPr>
          <w:spacing w:val="5"/>
        </w:rPr>
        <w:t>业生产安全事故、重大事故隐患和重大险情的调查处理</w:t>
      </w:r>
      <w:r>
        <w:rPr>
          <w:spacing w:val="4"/>
        </w:rPr>
        <w:t>工作，研</w:t>
      </w:r>
      <w:r>
        <w:t xml:space="preserve"> </w:t>
      </w:r>
      <w:r>
        <w:rPr>
          <w:spacing w:val="8"/>
        </w:rPr>
        <w:t>究提出对责任单位和责任人员的处理建议；</w:t>
      </w:r>
    </w:p>
    <w:p w14:paraId="0CC8B734">
      <w:pPr>
        <w:pStyle w:val="2"/>
        <w:spacing w:before="192" w:line="276" w:lineRule="auto"/>
        <w:ind w:left="23" w:right="2" w:firstLine="610"/>
      </w:pPr>
      <w:r>
        <w:rPr>
          <w:spacing w:val="5"/>
        </w:rPr>
        <w:t>（八）督促落实企业淘汰和限制使用危及生产安全的落后工</w:t>
      </w:r>
      <w:r>
        <w:rPr>
          <w:spacing w:val="7"/>
        </w:rPr>
        <w:t xml:space="preserve"> </w:t>
      </w:r>
      <w:r>
        <w:rPr>
          <w:spacing w:val="4"/>
        </w:rPr>
        <w:t>艺、设备和材料；</w:t>
      </w:r>
    </w:p>
    <w:p w14:paraId="4EABB8D6">
      <w:pPr>
        <w:pStyle w:val="2"/>
        <w:spacing w:before="196" w:line="276" w:lineRule="auto"/>
        <w:ind w:left="18" w:firstLine="615"/>
      </w:pPr>
      <w:r>
        <w:rPr>
          <w:spacing w:val="5"/>
        </w:rPr>
        <w:t>（九）协助企业主要负责人组织召开安全生产会议，协助组</w:t>
      </w:r>
      <w:r>
        <w:rPr>
          <w:spacing w:val="9"/>
        </w:rPr>
        <w:t xml:space="preserve"> </w:t>
      </w:r>
      <w:r>
        <w:rPr>
          <w:spacing w:val="8"/>
        </w:rPr>
        <w:t>织开展安全生产专题学习，研究部署安全生产重要工作。</w:t>
      </w:r>
    </w:p>
    <w:p w14:paraId="5F483947">
      <w:pPr>
        <w:spacing w:line="243" w:lineRule="auto"/>
        <w:rPr>
          <w:rFonts w:ascii="Arial"/>
          <w:sz w:val="21"/>
        </w:rPr>
      </w:pPr>
    </w:p>
    <w:p w14:paraId="4327A7A8">
      <w:pPr>
        <w:spacing w:before="101" w:line="226" w:lineRule="auto"/>
        <w:ind w:left="202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第三章  项目机构设置和人员配备</w:t>
      </w:r>
    </w:p>
    <w:p w14:paraId="607CD23A">
      <w:pPr>
        <w:pStyle w:val="2"/>
        <w:spacing w:before="338" w:line="330" w:lineRule="auto"/>
        <w:ind w:left="8" w:firstLine="633"/>
      </w:pPr>
      <w:r>
        <w:rPr>
          <w:rFonts w:ascii="黑体" w:hAnsi="黑体" w:eastAsia="黑体" w:cs="黑体"/>
          <w:spacing w:val="5"/>
        </w:rPr>
        <w:t xml:space="preserve">第二十条  </w:t>
      </w:r>
      <w:r>
        <w:rPr>
          <w:spacing w:val="5"/>
        </w:rPr>
        <w:t>项目经理是项目安全生产的第一责任人</w:t>
      </w:r>
      <w:r>
        <w:rPr>
          <w:spacing w:val="4"/>
        </w:rPr>
        <w:t>，对项目</w:t>
      </w:r>
      <w:r>
        <w:t xml:space="preserve"> </w:t>
      </w:r>
      <w:r>
        <w:rPr>
          <w:spacing w:val="8"/>
        </w:rPr>
        <w:t>安全生产管理全面负责，履行下列安全生产职责：</w:t>
      </w:r>
    </w:p>
    <w:p w14:paraId="2A10E445">
      <w:pPr>
        <w:pStyle w:val="2"/>
        <w:spacing w:before="12" w:line="333" w:lineRule="auto"/>
        <w:ind w:left="6" w:right="2" w:firstLine="627"/>
      </w:pPr>
      <w:r>
        <w:rPr>
          <w:spacing w:val="5"/>
        </w:rPr>
        <w:t>（一）建立健全项目全员安全生产责任制，明确各岗位的责</w:t>
      </w:r>
      <w:r>
        <w:rPr>
          <w:spacing w:val="7"/>
        </w:rPr>
        <w:t xml:space="preserve"> </w:t>
      </w:r>
      <w:r>
        <w:rPr>
          <w:spacing w:val="5"/>
        </w:rPr>
        <w:t>任人员、责任范围等内容，加强对项目全员安全生产责任制落实</w:t>
      </w:r>
    </w:p>
    <w:p w14:paraId="2257C273">
      <w:pPr>
        <w:spacing w:line="333" w:lineRule="auto"/>
        <w:sectPr>
          <w:footerReference r:id="rId11" w:type="default"/>
          <w:pgSz w:w="11906" w:h="16839"/>
          <w:pgMar w:top="1431" w:right="1472" w:bottom="1910" w:left="1597" w:header="0" w:footer="1546" w:gutter="0"/>
          <w:cols w:space="720" w:num="1"/>
        </w:sectPr>
      </w:pPr>
    </w:p>
    <w:p w14:paraId="5800FDAE">
      <w:pPr>
        <w:spacing w:line="245" w:lineRule="auto"/>
        <w:rPr>
          <w:rFonts w:ascii="Arial"/>
          <w:sz w:val="21"/>
        </w:rPr>
      </w:pPr>
    </w:p>
    <w:p w14:paraId="77328120">
      <w:pPr>
        <w:spacing w:line="246" w:lineRule="auto"/>
        <w:rPr>
          <w:rFonts w:ascii="Arial"/>
          <w:sz w:val="21"/>
        </w:rPr>
      </w:pPr>
    </w:p>
    <w:p w14:paraId="2A8E3F0E">
      <w:pPr>
        <w:spacing w:line="246" w:lineRule="auto"/>
        <w:rPr>
          <w:rFonts w:ascii="Arial"/>
          <w:sz w:val="21"/>
        </w:rPr>
      </w:pPr>
    </w:p>
    <w:p w14:paraId="5AF95528">
      <w:pPr>
        <w:pStyle w:val="2"/>
        <w:spacing w:before="101" w:line="219" w:lineRule="auto"/>
        <w:ind w:left="16"/>
      </w:pPr>
      <w:r>
        <w:rPr>
          <w:spacing w:val="5"/>
        </w:rPr>
        <w:t>情况的监督、考核；</w:t>
      </w:r>
    </w:p>
    <w:p w14:paraId="7D3715FA">
      <w:pPr>
        <w:pStyle w:val="2"/>
        <w:spacing w:before="191" w:line="276" w:lineRule="auto"/>
        <w:ind w:left="14" w:right="97" w:firstLine="621"/>
      </w:pPr>
      <w:r>
        <w:rPr>
          <w:spacing w:val="5"/>
        </w:rPr>
        <w:t>（二）建立健全项目安全生产管理体系，加强安全生产标准</w:t>
      </w:r>
      <w:r>
        <w:rPr>
          <w:spacing w:val="7"/>
        </w:rPr>
        <w:t xml:space="preserve"> </w:t>
      </w:r>
      <w:r>
        <w:rPr>
          <w:spacing w:val="1"/>
        </w:rPr>
        <w:t>化建设；</w:t>
      </w:r>
    </w:p>
    <w:p w14:paraId="4CC2593B">
      <w:pPr>
        <w:pStyle w:val="2"/>
        <w:spacing w:before="193" w:line="220" w:lineRule="auto"/>
        <w:jc w:val="right"/>
      </w:pPr>
      <w:r>
        <w:rPr>
          <w:spacing w:val="6"/>
        </w:rPr>
        <w:t>（三）组织制定并实施项目安全生产规章制度和操作规程；</w:t>
      </w:r>
    </w:p>
    <w:p w14:paraId="6ED75E3F">
      <w:pPr>
        <w:pStyle w:val="2"/>
        <w:spacing w:before="190" w:line="219" w:lineRule="auto"/>
        <w:ind w:left="636"/>
      </w:pPr>
      <w:r>
        <w:rPr>
          <w:spacing w:val="9"/>
        </w:rPr>
        <w:t>（四）组织制定并实施项目安全生产教育、培训计划；</w:t>
      </w:r>
    </w:p>
    <w:p w14:paraId="63A07CC5">
      <w:pPr>
        <w:pStyle w:val="2"/>
        <w:spacing w:before="191" w:line="219" w:lineRule="auto"/>
        <w:ind w:left="636"/>
      </w:pPr>
      <w:r>
        <w:rPr>
          <w:spacing w:val="9"/>
        </w:rPr>
        <w:t>（五）保证项目安全生产投入的有效实施；</w:t>
      </w:r>
    </w:p>
    <w:p w14:paraId="21770813">
      <w:pPr>
        <w:pStyle w:val="2"/>
        <w:spacing w:before="195" w:line="295" w:lineRule="auto"/>
        <w:ind w:left="7" w:right="95" w:firstLine="629"/>
      </w:pPr>
      <w:r>
        <w:rPr>
          <w:spacing w:val="5"/>
        </w:rPr>
        <w:t>（六）组织建立并落实项目安全风险分级管控和隐患排查治</w:t>
      </w:r>
      <w:r>
        <w:rPr>
          <w:spacing w:val="7"/>
        </w:rPr>
        <w:t xml:space="preserve"> </w:t>
      </w:r>
      <w:r>
        <w:rPr>
          <w:spacing w:val="5"/>
        </w:rPr>
        <w:t>理双重预防工作机制，在危险性较大的分部分项工程施工现场履</w:t>
      </w:r>
      <w:r>
        <w:rPr>
          <w:spacing w:val="8"/>
        </w:rPr>
        <w:t xml:space="preserve"> 职，组织开展危险源辨识与评估；</w:t>
      </w:r>
    </w:p>
    <w:p w14:paraId="57285EB7">
      <w:pPr>
        <w:pStyle w:val="2"/>
        <w:spacing w:before="189" w:line="296" w:lineRule="auto"/>
        <w:ind w:left="2" w:right="97" w:firstLine="634"/>
      </w:pPr>
      <w:r>
        <w:rPr>
          <w:spacing w:val="5"/>
        </w:rPr>
        <w:t>（七）为一线作业人员创造安全生产条件，落实带班生产制</w:t>
      </w:r>
      <w:r>
        <w:rPr>
          <w:spacing w:val="7"/>
        </w:rPr>
        <w:t xml:space="preserve"> </w:t>
      </w:r>
      <w:r>
        <w:rPr>
          <w:spacing w:val="5"/>
        </w:rPr>
        <w:t>度，督促、检查项目的安全生产工作，及时组织消除生产安全事</w:t>
      </w:r>
      <w:r>
        <w:rPr>
          <w:spacing w:val="11"/>
        </w:rPr>
        <w:t xml:space="preserve"> </w:t>
      </w:r>
      <w:r>
        <w:rPr>
          <w:spacing w:val="4"/>
        </w:rPr>
        <w:t>故隐患；</w:t>
      </w:r>
    </w:p>
    <w:p w14:paraId="646117C4">
      <w:pPr>
        <w:pStyle w:val="2"/>
        <w:spacing w:before="193" w:line="276" w:lineRule="auto"/>
        <w:ind w:left="12" w:right="97" w:firstLine="624"/>
      </w:pPr>
      <w:r>
        <w:rPr>
          <w:spacing w:val="5"/>
        </w:rPr>
        <w:t>（八）组织制定项目生产安全事故应急救援预案，开展应急</w:t>
      </w:r>
      <w:r>
        <w:rPr>
          <w:spacing w:val="7"/>
        </w:rPr>
        <w:t xml:space="preserve"> </w:t>
      </w:r>
      <w:r>
        <w:rPr>
          <w:spacing w:val="-1"/>
        </w:rPr>
        <w:t>演练；</w:t>
      </w:r>
    </w:p>
    <w:p w14:paraId="2F15C331">
      <w:pPr>
        <w:pStyle w:val="2"/>
        <w:spacing w:before="191" w:line="219" w:lineRule="auto"/>
        <w:ind w:left="636"/>
      </w:pPr>
      <w:r>
        <w:rPr>
          <w:spacing w:val="9"/>
        </w:rPr>
        <w:t>（九）及时、如实报告生产安全事故。</w:t>
      </w:r>
    </w:p>
    <w:p w14:paraId="5BA71A6B">
      <w:pPr>
        <w:pStyle w:val="2"/>
        <w:spacing w:before="194" w:line="330" w:lineRule="auto"/>
        <w:ind w:left="11" w:right="97" w:firstLine="633"/>
      </w:pPr>
      <w:r>
        <w:rPr>
          <w:rFonts w:ascii="黑体" w:hAnsi="黑体" w:eastAsia="黑体" w:cs="黑体"/>
          <w:spacing w:val="5"/>
        </w:rPr>
        <w:t xml:space="preserve">第二十一条  </w:t>
      </w:r>
      <w:r>
        <w:rPr>
          <w:spacing w:val="5"/>
        </w:rPr>
        <w:t>建设规模符合下列条件之一的项</w:t>
      </w:r>
      <w:r>
        <w:rPr>
          <w:spacing w:val="4"/>
        </w:rPr>
        <w:t>目，应当配备</w:t>
      </w:r>
      <w:r>
        <w:t xml:space="preserve"> </w:t>
      </w:r>
      <w:r>
        <w:rPr>
          <w:spacing w:val="8"/>
        </w:rPr>
        <w:t>安全总监，设置独立的安全生产管理机构：</w:t>
      </w:r>
    </w:p>
    <w:p w14:paraId="537CCFE9">
      <w:pPr>
        <w:pStyle w:val="2"/>
        <w:spacing w:before="10" w:line="219" w:lineRule="auto"/>
        <w:ind w:left="636"/>
      </w:pPr>
      <w:r>
        <w:rPr>
          <w:spacing w:val="7"/>
        </w:rPr>
        <w:t>（一）施工现场管理人员和施工人员峰值超过</w:t>
      </w:r>
      <w:r>
        <w:rPr>
          <w:spacing w:val="-44"/>
        </w:rPr>
        <w:t xml:space="preserve"> </w:t>
      </w:r>
      <w:r>
        <w:rPr>
          <w:spacing w:val="7"/>
        </w:rPr>
        <w:t>500</w:t>
      </w:r>
      <w:r>
        <w:rPr>
          <w:spacing w:val="-62"/>
        </w:rPr>
        <w:t xml:space="preserve"> </w:t>
      </w:r>
      <w:r>
        <w:rPr>
          <w:spacing w:val="7"/>
        </w:rPr>
        <w:t>人的；</w:t>
      </w:r>
    </w:p>
    <w:p w14:paraId="0EBE3E88">
      <w:pPr>
        <w:pStyle w:val="2"/>
        <w:spacing w:before="194" w:line="219" w:lineRule="auto"/>
        <w:ind w:left="636"/>
      </w:pPr>
      <w:r>
        <w:rPr>
          <w:spacing w:val="6"/>
        </w:rPr>
        <w:t>（二）房屋建筑工程施工面积大于</w:t>
      </w:r>
      <w:r>
        <w:rPr>
          <w:spacing w:val="-41"/>
        </w:rPr>
        <w:t xml:space="preserve"> </w:t>
      </w:r>
      <w:r>
        <w:rPr>
          <w:spacing w:val="6"/>
        </w:rPr>
        <w:t>10</w:t>
      </w:r>
      <w:r>
        <w:rPr>
          <w:spacing w:val="-45"/>
        </w:rPr>
        <w:t xml:space="preserve"> </w:t>
      </w:r>
      <w:r>
        <w:rPr>
          <w:spacing w:val="6"/>
        </w:rPr>
        <w:t>万平方米的；</w:t>
      </w:r>
    </w:p>
    <w:p w14:paraId="59FE3E7D">
      <w:pPr>
        <w:pStyle w:val="2"/>
        <w:spacing w:before="191" w:line="276" w:lineRule="auto"/>
        <w:ind w:left="1" w:firstLine="635"/>
      </w:pPr>
      <w:r>
        <w:rPr>
          <w:spacing w:val="-5"/>
        </w:rPr>
        <w:t>（三）市政基础设施工程合同价款大于</w:t>
      </w:r>
      <w:r>
        <w:rPr>
          <w:spacing w:val="-42"/>
        </w:rPr>
        <w:t xml:space="preserve"> </w:t>
      </w:r>
      <w:r>
        <w:rPr>
          <w:spacing w:val="-5"/>
        </w:rPr>
        <w:t>4</w:t>
      </w:r>
      <w:r>
        <w:rPr>
          <w:spacing w:val="-53"/>
        </w:rPr>
        <w:t xml:space="preserve"> </w:t>
      </w:r>
      <w:r>
        <w:rPr>
          <w:spacing w:val="-5"/>
        </w:rPr>
        <w:t>亿元的，或者隧道、</w:t>
      </w:r>
      <w:r>
        <w:t xml:space="preserve"> </w:t>
      </w:r>
      <w:r>
        <w:rPr>
          <w:spacing w:val="6"/>
        </w:rPr>
        <w:t>城市轨道交通工程施工累计长度超过</w:t>
      </w:r>
      <w:r>
        <w:rPr>
          <w:spacing w:val="-40"/>
        </w:rPr>
        <w:t xml:space="preserve"> </w:t>
      </w:r>
      <w:r>
        <w:rPr>
          <w:spacing w:val="6"/>
        </w:rPr>
        <w:t>4</w:t>
      </w:r>
      <w:r>
        <w:rPr>
          <w:spacing w:val="-52"/>
        </w:rPr>
        <w:t xml:space="preserve"> </w:t>
      </w:r>
      <w:r>
        <w:rPr>
          <w:spacing w:val="6"/>
        </w:rPr>
        <w:t>千米的。</w:t>
      </w:r>
    </w:p>
    <w:p w14:paraId="5992A397">
      <w:pPr>
        <w:pStyle w:val="2"/>
        <w:spacing w:before="194" w:line="219" w:lineRule="auto"/>
        <w:ind w:left="648"/>
      </w:pPr>
      <w:r>
        <w:rPr>
          <w:spacing w:val="5"/>
        </w:rPr>
        <w:t>鼓励企业根据安全风险、工期进度、项目重要性等因素，在</w:t>
      </w:r>
    </w:p>
    <w:p w14:paraId="435FDC3A">
      <w:pPr>
        <w:spacing w:line="219" w:lineRule="auto"/>
        <w:sectPr>
          <w:footerReference r:id="rId12" w:type="default"/>
          <w:pgSz w:w="11906" w:h="16839"/>
          <w:pgMar w:top="1431" w:right="1378" w:bottom="1910" w:left="1595" w:header="0" w:footer="1546" w:gutter="0"/>
          <w:cols w:space="720" w:num="1"/>
        </w:sectPr>
      </w:pPr>
    </w:p>
    <w:p w14:paraId="187184A6">
      <w:pPr>
        <w:spacing w:line="245" w:lineRule="auto"/>
        <w:rPr>
          <w:rFonts w:ascii="Arial"/>
          <w:sz w:val="21"/>
        </w:rPr>
      </w:pPr>
    </w:p>
    <w:p w14:paraId="6E012C6A">
      <w:pPr>
        <w:spacing w:line="245" w:lineRule="auto"/>
        <w:rPr>
          <w:rFonts w:ascii="Arial"/>
          <w:sz w:val="21"/>
        </w:rPr>
      </w:pPr>
    </w:p>
    <w:p w14:paraId="6E253ACC">
      <w:pPr>
        <w:spacing w:line="246" w:lineRule="auto"/>
        <w:rPr>
          <w:rFonts w:ascii="Arial"/>
          <w:sz w:val="21"/>
        </w:rPr>
      </w:pPr>
    </w:p>
    <w:p w14:paraId="384CBF2B">
      <w:pPr>
        <w:pStyle w:val="2"/>
        <w:spacing w:before="101" w:line="333" w:lineRule="auto"/>
        <w:ind w:left="1" w:right="45" w:firstLine="7"/>
      </w:pPr>
      <w:r>
        <w:rPr>
          <w:spacing w:val="17"/>
        </w:rPr>
        <w:t>上述范围外的项目配备安全总监、设置独立的</w:t>
      </w:r>
      <w:r>
        <w:rPr>
          <w:spacing w:val="16"/>
        </w:rPr>
        <w:t>安全生产管理机</w:t>
      </w:r>
      <w:r>
        <w:t xml:space="preserve"> </w:t>
      </w:r>
      <w:r>
        <w:rPr>
          <w:spacing w:val="-2"/>
        </w:rPr>
        <w:t>构。</w:t>
      </w:r>
    </w:p>
    <w:p w14:paraId="3A6785FB">
      <w:pPr>
        <w:pStyle w:val="2"/>
        <w:spacing w:before="3" w:line="295" w:lineRule="auto"/>
        <w:ind w:left="1" w:firstLine="640"/>
      </w:pPr>
      <w:r>
        <w:rPr>
          <w:rFonts w:ascii="黑体" w:hAnsi="黑体" w:eastAsia="黑体" w:cs="黑体"/>
          <w:spacing w:val="17"/>
        </w:rPr>
        <w:t xml:space="preserve">第二十二条  </w:t>
      </w:r>
      <w:r>
        <w:rPr>
          <w:spacing w:val="17"/>
        </w:rPr>
        <w:t>项目安全总监应当具备注册安全工程</w:t>
      </w:r>
      <w:r>
        <w:rPr>
          <w:spacing w:val="16"/>
        </w:rPr>
        <w:t>师执业</w:t>
      </w:r>
      <w:r>
        <w:t xml:space="preserve"> </w:t>
      </w:r>
      <w:r>
        <w:rPr>
          <w:spacing w:val="7"/>
        </w:rPr>
        <w:t>资格（建筑施工安全类</w:t>
      </w:r>
      <w:r>
        <w:rPr>
          <w:spacing w:val="-16"/>
        </w:rPr>
        <w:t>），</w:t>
      </w:r>
      <w:r>
        <w:rPr>
          <w:spacing w:val="7"/>
        </w:rPr>
        <w:t>取得建筑施工企业项目负责人安全生</w:t>
      </w:r>
      <w:r>
        <w:t xml:space="preserve"> </w:t>
      </w:r>
      <w:r>
        <w:rPr>
          <w:spacing w:val="5"/>
        </w:rPr>
        <w:t>产考核合格证书，且在本行业领域内从事安全管理工作满</w:t>
      </w:r>
      <w:r>
        <w:rPr>
          <w:spacing w:val="-41"/>
        </w:rPr>
        <w:t xml:space="preserve"> </w:t>
      </w:r>
      <w:r>
        <w:rPr>
          <w:spacing w:val="5"/>
        </w:rPr>
        <w:t>2</w:t>
      </w:r>
      <w:r>
        <w:rPr>
          <w:spacing w:val="-58"/>
        </w:rPr>
        <w:t xml:space="preserve"> </w:t>
      </w:r>
      <w:r>
        <w:rPr>
          <w:spacing w:val="5"/>
        </w:rPr>
        <w:t>年。</w:t>
      </w:r>
    </w:p>
    <w:p w14:paraId="59635F32">
      <w:pPr>
        <w:pStyle w:val="2"/>
        <w:spacing w:before="190" w:line="277" w:lineRule="auto"/>
        <w:ind w:right="45" w:firstLine="642"/>
      </w:pPr>
      <w:r>
        <w:rPr>
          <w:rFonts w:ascii="黑体" w:hAnsi="黑体" w:eastAsia="黑体" w:cs="黑体"/>
          <w:spacing w:val="17"/>
        </w:rPr>
        <w:t xml:space="preserve">第二十三条  </w:t>
      </w:r>
      <w:r>
        <w:rPr>
          <w:spacing w:val="17"/>
        </w:rPr>
        <w:t>项目安全总监应当协助项目经理履行</w:t>
      </w:r>
      <w:r>
        <w:rPr>
          <w:spacing w:val="16"/>
        </w:rPr>
        <w:t>下列安</w:t>
      </w:r>
      <w:r>
        <w:t xml:space="preserve"> </w:t>
      </w:r>
      <w:r>
        <w:rPr>
          <w:spacing w:val="7"/>
        </w:rPr>
        <w:t>全生产管理职责：</w:t>
      </w:r>
    </w:p>
    <w:p w14:paraId="580F8CAC">
      <w:pPr>
        <w:pStyle w:val="2"/>
        <w:spacing w:before="191" w:line="276" w:lineRule="auto"/>
        <w:ind w:left="11" w:right="45" w:firstLine="622"/>
      </w:pPr>
      <w:r>
        <w:rPr>
          <w:spacing w:val="5"/>
        </w:rPr>
        <w:t>（一）组织制定完善项目安全生产管理体系的具体措施，负</w:t>
      </w:r>
      <w:r>
        <w:rPr>
          <w:spacing w:val="7"/>
        </w:rPr>
        <w:t xml:space="preserve"> </w:t>
      </w:r>
      <w:r>
        <w:rPr>
          <w:spacing w:val="8"/>
        </w:rPr>
        <w:t>责领导项目安全生产管理机构或专职安全生产管理人员；</w:t>
      </w:r>
    </w:p>
    <w:p w14:paraId="47924A7B">
      <w:pPr>
        <w:pStyle w:val="2"/>
        <w:spacing w:before="192" w:line="276" w:lineRule="auto"/>
        <w:ind w:left="2" w:right="46" w:firstLine="631"/>
      </w:pPr>
      <w:r>
        <w:rPr>
          <w:spacing w:val="5"/>
        </w:rPr>
        <w:t>（二）组织制定并落实项目全员安全生产责任制度的具体措</w:t>
      </w:r>
      <w:r>
        <w:rPr>
          <w:spacing w:val="7"/>
        </w:rPr>
        <w:t xml:space="preserve"> </w:t>
      </w:r>
      <w:r>
        <w:rPr>
          <w:spacing w:val="9"/>
        </w:rPr>
        <w:t>施，组织实施对项目的安全生产责任制落实情况的监督考核；</w:t>
      </w:r>
    </w:p>
    <w:p w14:paraId="7B8BB929">
      <w:pPr>
        <w:pStyle w:val="2"/>
        <w:spacing w:before="193" w:line="219" w:lineRule="auto"/>
        <w:ind w:left="634"/>
      </w:pPr>
      <w:r>
        <w:rPr>
          <w:spacing w:val="9"/>
        </w:rPr>
        <w:t>（三）督促落实项目安全生产标准化建设工作；</w:t>
      </w:r>
    </w:p>
    <w:p w14:paraId="62E1861C">
      <w:pPr>
        <w:pStyle w:val="2"/>
        <w:spacing w:before="194" w:line="220" w:lineRule="auto"/>
        <w:ind w:left="634"/>
      </w:pPr>
      <w:r>
        <w:rPr>
          <w:spacing w:val="9"/>
        </w:rPr>
        <w:t>（四）督促落实项目安全生产规章制度和操作规程；</w:t>
      </w:r>
    </w:p>
    <w:p w14:paraId="16BD1325">
      <w:pPr>
        <w:pStyle w:val="2"/>
        <w:spacing w:before="190" w:line="219" w:lineRule="auto"/>
        <w:ind w:left="634"/>
      </w:pPr>
      <w:r>
        <w:rPr>
          <w:spacing w:val="9"/>
        </w:rPr>
        <w:t>（五）督促落实项目安全生产教育和培训计划；</w:t>
      </w:r>
    </w:p>
    <w:p w14:paraId="7F9E3DAE">
      <w:pPr>
        <w:pStyle w:val="2"/>
        <w:spacing w:before="191" w:line="219" w:lineRule="auto"/>
        <w:ind w:left="634"/>
      </w:pPr>
      <w:r>
        <w:rPr>
          <w:spacing w:val="9"/>
        </w:rPr>
        <w:t>（六）督促项目安全生产投入的有效实施；</w:t>
      </w:r>
    </w:p>
    <w:p w14:paraId="33F2FCE8">
      <w:pPr>
        <w:pStyle w:val="2"/>
        <w:spacing w:before="194" w:line="276" w:lineRule="auto"/>
        <w:ind w:left="13" w:right="46" w:firstLine="620"/>
      </w:pPr>
      <w:r>
        <w:rPr>
          <w:spacing w:val="5"/>
        </w:rPr>
        <w:t>（七）组织落实项目安全风险分级管控和隐患排查治理双重</w:t>
      </w:r>
      <w:r>
        <w:rPr>
          <w:spacing w:val="7"/>
        </w:rPr>
        <w:t xml:space="preserve"> </w:t>
      </w:r>
      <w:r>
        <w:rPr>
          <w:spacing w:val="4"/>
        </w:rPr>
        <w:t>预防工作机制；</w:t>
      </w:r>
    </w:p>
    <w:p w14:paraId="6A733DAA">
      <w:pPr>
        <w:pStyle w:val="2"/>
        <w:spacing w:before="192" w:line="277" w:lineRule="auto"/>
        <w:ind w:left="21" w:right="43" w:firstLine="612"/>
      </w:pPr>
      <w:r>
        <w:rPr>
          <w:spacing w:val="5"/>
        </w:rPr>
        <w:t>（八）督促、检查项目安全生产工作，提出安全生产建议和</w:t>
      </w:r>
      <w:r>
        <w:rPr>
          <w:spacing w:val="9"/>
        </w:rPr>
        <w:t xml:space="preserve"> </w:t>
      </w:r>
      <w:r>
        <w:rPr>
          <w:spacing w:val="-5"/>
        </w:rPr>
        <w:t>意见；</w:t>
      </w:r>
    </w:p>
    <w:p w14:paraId="1A62BF08">
      <w:pPr>
        <w:pStyle w:val="2"/>
        <w:spacing w:before="190" w:line="276" w:lineRule="auto"/>
        <w:ind w:left="5" w:right="45" w:firstLine="629"/>
      </w:pPr>
      <w:r>
        <w:rPr>
          <w:spacing w:val="5"/>
        </w:rPr>
        <w:t>（九）督促落实项目生产安全事故应急救援预案，组织实施</w:t>
      </w:r>
      <w:r>
        <w:rPr>
          <w:spacing w:val="7"/>
        </w:rPr>
        <w:t xml:space="preserve"> </w:t>
      </w:r>
      <w:r>
        <w:rPr>
          <w:spacing w:val="6"/>
        </w:rPr>
        <w:t>项目应急救援演练；</w:t>
      </w:r>
    </w:p>
    <w:p w14:paraId="49060F27">
      <w:pPr>
        <w:pStyle w:val="2"/>
        <w:spacing w:before="194" w:line="219" w:lineRule="auto"/>
        <w:ind w:left="634"/>
      </w:pPr>
      <w:r>
        <w:rPr>
          <w:spacing w:val="9"/>
        </w:rPr>
        <w:t>（十）及时、如实报告生产安全事故。</w:t>
      </w:r>
    </w:p>
    <w:p w14:paraId="2CB55C86">
      <w:pPr>
        <w:spacing w:line="219" w:lineRule="auto"/>
        <w:sectPr>
          <w:footerReference r:id="rId13" w:type="default"/>
          <w:pgSz w:w="11906" w:h="16839"/>
          <w:pgMar w:top="1431" w:right="1429" w:bottom="1910" w:left="1597" w:header="0" w:footer="1546" w:gutter="0"/>
          <w:cols w:space="720" w:num="1"/>
        </w:sectPr>
      </w:pPr>
    </w:p>
    <w:p w14:paraId="40E9FC98">
      <w:pPr>
        <w:spacing w:line="246" w:lineRule="auto"/>
        <w:rPr>
          <w:rFonts w:ascii="Arial"/>
          <w:sz w:val="21"/>
        </w:rPr>
      </w:pPr>
    </w:p>
    <w:p w14:paraId="3D78C22C">
      <w:pPr>
        <w:spacing w:line="246" w:lineRule="auto"/>
        <w:rPr>
          <w:rFonts w:ascii="Arial"/>
          <w:sz w:val="21"/>
        </w:rPr>
      </w:pPr>
    </w:p>
    <w:p w14:paraId="5E6705A8">
      <w:pPr>
        <w:spacing w:line="246" w:lineRule="auto"/>
        <w:rPr>
          <w:rFonts w:ascii="Arial"/>
          <w:sz w:val="21"/>
        </w:rPr>
      </w:pPr>
    </w:p>
    <w:p w14:paraId="1A02314D">
      <w:pPr>
        <w:pStyle w:val="2"/>
        <w:spacing w:before="100" w:line="333" w:lineRule="auto"/>
        <w:ind w:left="3" w:right="81" w:firstLine="640"/>
        <w:jc w:val="both"/>
      </w:pPr>
      <w:r>
        <w:rPr>
          <w:rFonts w:ascii="黑体" w:hAnsi="黑体" w:eastAsia="黑体" w:cs="黑体"/>
          <w:spacing w:val="5"/>
        </w:rPr>
        <w:t xml:space="preserve">第二十四条  </w:t>
      </w:r>
      <w:r>
        <w:rPr>
          <w:spacing w:val="5"/>
        </w:rPr>
        <w:t>项目经理、项目安全总监均应当落实</w:t>
      </w:r>
      <w:r>
        <w:rPr>
          <w:spacing w:val="4"/>
        </w:rPr>
        <w:t>带班生产</w:t>
      </w:r>
      <w:r>
        <w:t xml:space="preserve"> </w:t>
      </w:r>
      <w:r>
        <w:rPr>
          <w:spacing w:val="7"/>
        </w:rPr>
        <w:t>制度，每月带班生产时间不得少于本月施工时间的</w:t>
      </w:r>
      <w:r>
        <w:rPr>
          <w:spacing w:val="-48"/>
        </w:rPr>
        <w:t xml:space="preserve"> </w:t>
      </w:r>
      <w:r>
        <w:rPr>
          <w:spacing w:val="7"/>
        </w:rPr>
        <w:t>80%。</w:t>
      </w:r>
      <w:r>
        <w:rPr>
          <w:spacing w:val="6"/>
        </w:rPr>
        <w:t>因其他</w:t>
      </w:r>
      <w:r>
        <w:t xml:space="preserve"> </w:t>
      </w:r>
      <w:r>
        <w:rPr>
          <w:spacing w:val="5"/>
        </w:rPr>
        <w:t>事务需短期离开施工现场时，应当书面委托项目相关负责人负责</w:t>
      </w:r>
      <w:r>
        <w:rPr>
          <w:spacing w:val="10"/>
        </w:rPr>
        <w:t xml:space="preserve"> </w:t>
      </w:r>
      <w:r>
        <w:rPr>
          <w:spacing w:val="7"/>
        </w:rPr>
        <w:t>其外出时的安全生产工作。</w:t>
      </w:r>
    </w:p>
    <w:p w14:paraId="16D257FF">
      <w:pPr>
        <w:pStyle w:val="2"/>
        <w:spacing w:before="3" w:line="332" w:lineRule="auto"/>
        <w:ind w:left="2" w:right="37" w:firstLine="645"/>
      </w:pPr>
      <w:r>
        <w:rPr>
          <w:spacing w:val="5"/>
        </w:rPr>
        <w:t>项目配备安全总监的，正常施工期间，项目经理离开施</w:t>
      </w:r>
      <w:r>
        <w:rPr>
          <w:spacing w:val="4"/>
        </w:rPr>
        <w:t>工现</w:t>
      </w:r>
      <w:r>
        <w:t xml:space="preserve"> </w:t>
      </w:r>
      <w:r>
        <w:rPr>
          <w:spacing w:val="7"/>
        </w:rPr>
        <w:t>场时应当委托项目安全总监负责其外出时的安全生产管理工作。</w:t>
      </w:r>
    </w:p>
    <w:p w14:paraId="44690DCF">
      <w:pPr>
        <w:pStyle w:val="2"/>
        <w:spacing w:before="3" w:line="333" w:lineRule="auto"/>
        <w:ind w:left="33" w:right="83" w:firstLine="614"/>
      </w:pPr>
      <w:r>
        <w:rPr>
          <w:spacing w:val="17"/>
        </w:rPr>
        <w:t>项目进行超过一定规模的危险性较大的分部分项工程施工</w:t>
      </w:r>
      <w:r>
        <w:rPr>
          <w:spacing w:val="10"/>
        </w:rPr>
        <w:t xml:space="preserve"> </w:t>
      </w:r>
      <w:r>
        <w:rPr>
          <w:spacing w:val="6"/>
        </w:rPr>
        <w:t>时，项目经理应当在施工现场履职。</w:t>
      </w:r>
    </w:p>
    <w:p w14:paraId="134509BC">
      <w:pPr>
        <w:pStyle w:val="2"/>
        <w:spacing w:line="332" w:lineRule="auto"/>
        <w:ind w:left="7" w:right="83" w:firstLine="636"/>
      </w:pPr>
      <w:r>
        <w:rPr>
          <w:rFonts w:ascii="黑体" w:hAnsi="黑体" w:eastAsia="黑体" w:cs="黑体"/>
          <w:spacing w:val="17"/>
        </w:rPr>
        <w:t xml:space="preserve">第二十五条  </w:t>
      </w:r>
      <w:r>
        <w:rPr>
          <w:spacing w:val="17"/>
        </w:rPr>
        <w:t>项目安全生产管理机构以及专职安全</w:t>
      </w:r>
      <w:r>
        <w:rPr>
          <w:spacing w:val="16"/>
        </w:rPr>
        <w:t>生产管</w:t>
      </w:r>
      <w:r>
        <w:t xml:space="preserve"> </w:t>
      </w:r>
      <w:r>
        <w:rPr>
          <w:spacing w:val="8"/>
        </w:rPr>
        <w:t>理人员履行下列安全生产职责：</w:t>
      </w:r>
    </w:p>
    <w:p w14:paraId="2BA77946">
      <w:pPr>
        <w:pStyle w:val="2"/>
        <w:spacing w:before="7" w:line="276" w:lineRule="auto"/>
        <w:ind w:left="23" w:right="83" w:firstLine="612"/>
      </w:pPr>
      <w:r>
        <w:rPr>
          <w:spacing w:val="5"/>
        </w:rPr>
        <w:t>（一）组织或参与拟定项目安全生产规章制度、操作规程和</w:t>
      </w:r>
      <w:r>
        <w:rPr>
          <w:spacing w:val="7"/>
        </w:rPr>
        <w:t xml:space="preserve"> </w:t>
      </w:r>
      <w:r>
        <w:rPr>
          <w:spacing w:val="6"/>
        </w:rPr>
        <w:t>生产安全事故应急救援预案；</w:t>
      </w:r>
    </w:p>
    <w:p w14:paraId="5A57D5D1">
      <w:pPr>
        <w:pStyle w:val="2"/>
        <w:spacing w:before="193" w:line="276" w:lineRule="auto"/>
        <w:ind w:left="11" w:right="83" w:firstLine="625"/>
      </w:pPr>
      <w:r>
        <w:rPr>
          <w:spacing w:val="5"/>
        </w:rPr>
        <w:t>（二）组织或参与拟定项目安全生产教育和培训，如实记录</w:t>
      </w:r>
      <w:r>
        <w:rPr>
          <w:spacing w:val="7"/>
        </w:rPr>
        <w:t xml:space="preserve"> 安全生产教育和培训情况；</w:t>
      </w:r>
    </w:p>
    <w:p w14:paraId="6C477D98">
      <w:pPr>
        <w:pStyle w:val="2"/>
        <w:spacing w:before="191" w:line="311" w:lineRule="auto"/>
        <w:ind w:left="13" w:right="83" w:firstLine="622"/>
      </w:pPr>
      <w:r>
        <w:rPr>
          <w:spacing w:val="5"/>
        </w:rPr>
        <w:t>（三）组织或参与项目安全风险分级管控和隐患排查治理双</w:t>
      </w:r>
      <w:r>
        <w:rPr>
          <w:spacing w:val="7"/>
        </w:rPr>
        <w:t xml:space="preserve"> </w:t>
      </w:r>
      <w:r>
        <w:rPr>
          <w:spacing w:val="5"/>
        </w:rPr>
        <w:t>重预防工作机制建设，开展危险源辨识与评估，确认危险性较大</w:t>
      </w:r>
      <w:r>
        <w:t xml:space="preserve"> </w:t>
      </w:r>
      <w:r>
        <w:rPr>
          <w:spacing w:val="16"/>
        </w:rPr>
        <w:t>的分部分项工程施工现场管理人员向作业人员安全技术交底情</w:t>
      </w:r>
      <w:r>
        <w:rPr>
          <w:spacing w:val="18"/>
        </w:rPr>
        <w:t xml:space="preserve"> </w:t>
      </w:r>
      <w:r>
        <w:rPr>
          <w:spacing w:val="5"/>
        </w:rPr>
        <w:t>况，现场监督检查危险性较大的分部分项工程安全专项施工方案</w:t>
      </w:r>
      <w:r>
        <w:t xml:space="preserve"> </w:t>
      </w:r>
      <w:r>
        <w:rPr>
          <w:spacing w:val="3"/>
        </w:rPr>
        <w:t>实施情况；</w:t>
      </w:r>
    </w:p>
    <w:p w14:paraId="5103FDCC">
      <w:pPr>
        <w:pStyle w:val="2"/>
        <w:spacing w:before="191" w:line="219" w:lineRule="auto"/>
        <w:ind w:left="636"/>
      </w:pPr>
      <w:r>
        <w:rPr>
          <w:spacing w:val="9"/>
        </w:rPr>
        <w:t>（四）组织或参与项目应急救援演练；</w:t>
      </w:r>
    </w:p>
    <w:p w14:paraId="7740B746">
      <w:pPr>
        <w:pStyle w:val="2"/>
        <w:spacing w:before="190" w:line="277" w:lineRule="auto"/>
        <w:ind w:left="1" w:firstLine="635"/>
      </w:pPr>
      <w:r>
        <w:rPr>
          <w:spacing w:val="-3"/>
        </w:rPr>
        <w:t>（五）检查项目安全生产状况，及时排查生</w:t>
      </w:r>
      <w:r>
        <w:rPr>
          <w:spacing w:val="-4"/>
        </w:rPr>
        <w:t>产安全事故隐患，</w:t>
      </w:r>
      <w:r>
        <w:t xml:space="preserve"> </w:t>
      </w:r>
      <w:r>
        <w:rPr>
          <w:spacing w:val="8"/>
        </w:rPr>
        <w:t>提出改进安全生产管理的建议；</w:t>
      </w:r>
    </w:p>
    <w:p w14:paraId="4EACE501">
      <w:pPr>
        <w:spacing w:line="277" w:lineRule="auto"/>
        <w:sectPr>
          <w:footerReference r:id="rId14" w:type="default"/>
          <w:pgSz w:w="11906" w:h="16839"/>
          <w:pgMar w:top="1431" w:right="1391" w:bottom="1910" w:left="1595" w:header="0" w:footer="1546" w:gutter="0"/>
          <w:cols w:space="720" w:num="1"/>
        </w:sectPr>
      </w:pPr>
    </w:p>
    <w:p w14:paraId="40BD0DB7">
      <w:pPr>
        <w:spacing w:line="245" w:lineRule="auto"/>
        <w:rPr>
          <w:rFonts w:ascii="Arial"/>
          <w:sz w:val="21"/>
        </w:rPr>
      </w:pPr>
    </w:p>
    <w:p w14:paraId="3EA415B0">
      <w:pPr>
        <w:spacing w:line="246" w:lineRule="auto"/>
        <w:rPr>
          <w:rFonts w:ascii="Arial"/>
          <w:sz w:val="21"/>
        </w:rPr>
      </w:pPr>
    </w:p>
    <w:p w14:paraId="3B3C015C">
      <w:pPr>
        <w:spacing w:line="246" w:lineRule="auto"/>
        <w:rPr>
          <w:rFonts w:ascii="Arial"/>
          <w:sz w:val="21"/>
        </w:rPr>
      </w:pPr>
    </w:p>
    <w:p w14:paraId="0F925EB8">
      <w:pPr>
        <w:pStyle w:val="2"/>
        <w:spacing w:before="101" w:line="276" w:lineRule="auto"/>
        <w:ind w:left="20" w:right="11" w:firstLine="612"/>
      </w:pPr>
      <w:r>
        <w:rPr>
          <w:spacing w:val="8"/>
        </w:rPr>
        <w:t>（六）及时复核现场安全生产条件，制止和纠正违章指挥、</w:t>
      </w:r>
      <w:r>
        <w:rPr>
          <w:spacing w:val="2"/>
        </w:rPr>
        <w:t xml:space="preserve"> </w:t>
      </w:r>
      <w:r>
        <w:rPr>
          <w:spacing w:val="-4"/>
        </w:rPr>
        <w:t>强令冒险作业、违反操作规程的行为，并记入企业安全管理档案；</w:t>
      </w:r>
    </w:p>
    <w:p w14:paraId="0267D79B">
      <w:pPr>
        <w:pStyle w:val="2"/>
        <w:spacing w:before="191" w:line="219" w:lineRule="auto"/>
        <w:ind w:left="632"/>
      </w:pPr>
      <w:r>
        <w:rPr>
          <w:spacing w:val="9"/>
        </w:rPr>
        <w:t>（七）督促落实项目安全生产整改措施。</w:t>
      </w:r>
    </w:p>
    <w:p w14:paraId="39B5439D">
      <w:pPr>
        <w:pStyle w:val="2"/>
        <w:spacing w:before="193" w:line="330" w:lineRule="auto"/>
        <w:ind w:right="58" w:firstLine="640"/>
      </w:pPr>
      <w:r>
        <w:rPr>
          <w:rFonts w:ascii="黑体" w:hAnsi="黑体" w:eastAsia="黑体" w:cs="黑体"/>
          <w:spacing w:val="17"/>
        </w:rPr>
        <w:t xml:space="preserve">第二十六条  </w:t>
      </w:r>
      <w:r>
        <w:rPr>
          <w:spacing w:val="17"/>
        </w:rPr>
        <w:t>施工总承包企业应当为项目配备专职</w:t>
      </w:r>
      <w:r>
        <w:rPr>
          <w:spacing w:val="16"/>
        </w:rPr>
        <w:t>安全生</w:t>
      </w:r>
      <w:r>
        <w:t xml:space="preserve"> </w:t>
      </w:r>
      <w:r>
        <w:rPr>
          <w:spacing w:val="6"/>
        </w:rPr>
        <w:t>产管理人员，且施工期间在岗履职人员数量应当满足下列要求：</w:t>
      </w:r>
    </w:p>
    <w:p w14:paraId="0F3EF1C3">
      <w:pPr>
        <w:pStyle w:val="2"/>
        <w:spacing w:before="10" w:line="219" w:lineRule="auto"/>
        <w:ind w:left="632"/>
      </w:pPr>
      <w:r>
        <w:rPr>
          <w:spacing w:val="9"/>
        </w:rPr>
        <w:t>（一）建筑工程、装修工程项目按照建筑面积配备：</w:t>
      </w:r>
    </w:p>
    <w:p w14:paraId="137EFB39">
      <w:pPr>
        <w:pStyle w:val="2"/>
        <w:spacing w:before="193" w:line="220" w:lineRule="auto"/>
        <w:ind w:left="660"/>
      </w:pPr>
      <w:r>
        <w:rPr>
          <w:spacing w:val="2"/>
        </w:rPr>
        <w:t>1.1</w:t>
      </w:r>
      <w:r>
        <w:rPr>
          <w:spacing w:val="-45"/>
        </w:rPr>
        <w:t xml:space="preserve"> </w:t>
      </w:r>
      <w:r>
        <w:rPr>
          <w:spacing w:val="2"/>
        </w:rPr>
        <w:t>万平方米以下的项目不少于</w:t>
      </w:r>
      <w:r>
        <w:rPr>
          <w:spacing w:val="-41"/>
        </w:rPr>
        <w:t xml:space="preserve"> </w:t>
      </w:r>
      <w:r>
        <w:rPr>
          <w:spacing w:val="2"/>
        </w:rPr>
        <w:t>1</w:t>
      </w:r>
      <w:r>
        <w:rPr>
          <w:spacing w:val="-59"/>
        </w:rPr>
        <w:t xml:space="preserve"> </w:t>
      </w:r>
      <w:r>
        <w:rPr>
          <w:spacing w:val="2"/>
        </w:rPr>
        <w:t>人；</w:t>
      </w:r>
    </w:p>
    <w:p w14:paraId="51DFCC38">
      <w:pPr>
        <w:pStyle w:val="2"/>
        <w:spacing w:before="190" w:line="220" w:lineRule="auto"/>
        <w:ind w:left="653"/>
      </w:pPr>
      <w:r>
        <w:rPr>
          <w:spacing w:val="1"/>
        </w:rPr>
        <w:t>2.1</w:t>
      </w:r>
      <w:r>
        <w:rPr>
          <w:spacing w:val="-38"/>
        </w:rPr>
        <w:t xml:space="preserve"> </w:t>
      </w:r>
      <w:r>
        <w:rPr>
          <w:spacing w:val="1"/>
        </w:rPr>
        <w:t>万～5</w:t>
      </w:r>
      <w:r>
        <w:rPr>
          <w:spacing w:val="-45"/>
        </w:rPr>
        <w:t xml:space="preserve"> </w:t>
      </w:r>
      <w:r>
        <w:rPr>
          <w:spacing w:val="1"/>
        </w:rPr>
        <w:t>万平方米的项目不少于</w:t>
      </w:r>
      <w:r>
        <w:rPr>
          <w:spacing w:val="-48"/>
        </w:rPr>
        <w:t xml:space="preserve"> </w:t>
      </w:r>
      <w:r>
        <w:rPr>
          <w:spacing w:val="1"/>
        </w:rPr>
        <w:t>2</w:t>
      </w:r>
      <w:r>
        <w:rPr>
          <w:spacing w:val="-60"/>
        </w:rPr>
        <w:t xml:space="preserve"> </w:t>
      </w:r>
      <w:r>
        <w:rPr>
          <w:spacing w:val="1"/>
        </w:rPr>
        <w:t>人；</w:t>
      </w:r>
    </w:p>
    <w:p w14:paraId="7E17B42C">
      <w:pPr>
        <w:pStyle w:val="2"/>
        <w:spacing w:before="189" w:line="277" w:lineRule="auto"/>
        <w:ind w:left="7" w:firstLine="658"/>
      </w:pPr>
      <w:r>
        <w:rPr>
          <w:spacing w:val="-6"/>
        </w:rPr>
        <w:t>3.5</w:t>
      </w:r>
      <w:r>
        <w:rPr>
          <w:spacing w:val="-51"/>
        </w:rPr>
        <w:t xml:space="preserve"> </w:t>
      </w:r>
      <w:r>
        <w:rPr>
          <w:spacing w:val="-6"/>
        </w:rPr>
        <w:t>万平方米以上的项目不少于</w:t>
      </w:r>
      <w:r>
        <w:rPr>
          <w:spacing w:val="-43"/>
        </w:rPr>
        <w:t xml:space="preserve"> </w:t>
      </w:r>
      <w:r>
        <w:rPr>
          <w:spacing w:val="-6"/>
        </w:rPr>
        <w:t>3</w:t>
      </w:r>
      <w:r>
        <w:rPr>
          <w:spacing w:val="-67"/>
        </w:rPr>
        <w:t xml:space="preserve"> </w:t>
      </w:r>
      <w:r>
        <w:rPr>
          <w:spacing w:val="-6"/>
        </w:rPr>
        <w:t>人，且每增加</w:t>
      </w:r>
      <w:r>
        <w:rPr>
          <w:spacing w:val="-51"/>
        </w:rPr>
        <w:t xml:space="preserve"> </w:t>
      </w:r>
      <w:r>
        <w:rPr>
          <w:spacing w:val="-6"/>
        </w:rPr>
        <w:t>5</w:t>
      </w:r>
      <w:r>
        <w:rPr>
          <w:spacing w:val="-52"/>
        </w:rPr>
        <w:t xml:space="preserve"> </w:t>
      </w:r>
      <w:r>
        <w:rPr>
          <w:spacing w:val="-6"/>
        </w:rPr>
        <w:t>万平方米，</w:t>
      </w:r>
      <w:r>
        <w:t xml:space="preserve"> </w:t>
      </w:r>
      <w:r>
        <w:rPr>
          <w:spacing w:val="5"/>
        </w:rPr>
        <w:t>应当至少增加</w:t>
      </w:r>
      <w:r>
        <w:rPr>
          <w:spacing w:val="-25"/>
        </w:rPr>
        <w:t xml:space="preserve"> </w:t>
      </w:r>
      <w:r>
        <w:rPr>
          <w:spacing w:val="5"/>
        </w:rPr>
        <w:t>1</w:t>
      </w:r>
      <w:r>
        <w:rPr>
          <w:spacing w:val="-67"/>
        </w:rPr>
        <w:t xml:space="preserve"> </w:t>
      </w:r>
      <w:r>
        <w:rPr>
          <w:spacing w:val="5"/>
        </w:rPr>
        <w:t>名专职安全生产管理人员；</w:t>
      </w:r>
    </w:p>
    <w:p w14:paraId="400E0EA4">
      <w:pPr>
        <w:pStyle w:val="2"/>
        <w:spacing w:before="192" w:line="219" w:lineRule="auto"/>
        <w:ind w:left="632"/>
      </w:pPr>
      <w:r>
        <w:rPr>
          <w:spacing w:val="9"/>
        </w:rPr>
        <w:t>（二）市政基础设施工程项目按照工程合同价款配备：</w:t>
      </w:r>
    </w:p>
    <w:p w14:paraId="24A0856C">
      <w:pPr>
        <w:pStyle w:val="2"/>
        <w:spacing w:before="191" w:line="220" w:lineRule="auto"/>
        <w:ind w:left="660"/>
      </w:pPr>
      <w:r>
        <w:rPr>
          <w:spacing w:val="1"/>
        </w:rPr>
        <w:t>1.5000</w:t>
      </w:r>
      <w:r>
        <w:rPr>
          <w:spacing w:val="-31"/>
        </w:rPr>
        <w:t xml:space="preserve"> </w:t>
      </w:r>
      <w:r>
        <w:rPr>
          <w:spacing w:val="1"/>
        </w:rPr>
        <w:t>万元以下的项目不少于</w:t>
      </w:r>
      <w:r>
        <w:rPr>
          <w:spacing w:val="-44"/>
        </w:rPr>
        <w:t xml:space="preserve"> </w:t>
      </w:r>
      <w:r>
        <w:rPr>
          <w:spacing w:val="1"/>
        </w:rPr>
        <w:t>1</w:t>
      </w:r>
      <w:r>
        <w:rPr>
          <w:spacing w:val="-59"/>
        </w:rPr>
        <w:t xml:space="preserve"> </w:t>
      </w:r>
      <w:r>
        <w:rPr>
          <w:spacing w:val="1"/>
        </w:rPr>
        <w:t>人；</w:t>
      </w:r>
    </w:p>
    <w:p w14:paraId="3B407800">
      <w:pPr>
        <w:pStyle w:val="2"/>
        <w:spacing w:before="192" w:line="220" w:lineRule="auto"/>
        <w:ind w:left="653"/>
      </w:pPr>
      <w:r>
        <w:rPr>
          <w:spacing w:val="1"/>
        </w:rPr>
        <w:t>2.5000</w:t>
      </w:r>
      <w:r>
        <w:rPr>
          <w:spacing w:val="-34"/>
        </w:rPr>
        <w:t xml:space="preserve"> </w:t>
      </w:r>
      <w:r>
        <w:rPr>
          <w:spacing w:val="1"/>
        </w:rPr>
        <w:t>万～2</w:t>
      </w:r>
      <w:r>
        <w:rPr>
          <w:spacing w:val="-53"/>
        </w:rPr>
        <w:t xml:space="preserve"> </w:t>
      </w:r>
      <w:r>
        <w:rPr>
          <w:spacing w:val="1"/>
        </w:rPr>
        <w:t>亿元的项目不少于</w:t>
      </w:r>
      <w:r>
        <w:rPr>
          <w:spacing w:val="-51"/>
        </w:rPr>
        <w:t xml:space="preserve"> </w:t>
      </w:r>
      <w:r>
        <w:rPr>
          <w:spacing w:val="1"/>
        </w:rPr>
        <w:t>2</w:t>
      </w:r>
      <w:r>
        <w:rPr>
          <w:spacing w:val="-59"/>
        </w:rPr>
        <w:t xml:space="preserve"> </w:t>
      </w:r>
      <w:r>
        <w:rPr>
          <w:spacing w:val="1"/>
        </w:rPr>
        <w:t>人；</w:t>
      </w:r>
    </w:p>
    <w:p w14:paraId="597EE584">
      <w:pPr>
        <w:pStyle w:val="2"/>
        <w:spacing w:before="190" w:line="276" w:lineRule="auto"/>
        <w:ind w:right="83" w:firstLine="665"/>
      </w:pPr>
      <w:r>
        <w:rPr>
          <w:spacing w:val="2"/>
        </w:rPr>
        <w:t>3.2</w:t>
      </w:r>
      <w:r>
        <w:rPr>
          <w:spacing w:val="-56"/>
        </w:rPr>
        <w:t xml:space="preserve"> </w:t>
      </w:r>
      <w:r>
        <w:rPr>
          <w:spacing w:val="2"/>
        </w:rPr>
        <w:t>亿元以上的项目不少于</w:t>
      </w:r>
      <w:r>
        <w:rPr>
          <w:spacing w:val="-39"/>
        </w:rPr>
        <w:t xml:space="preserve"> </w:t>
      </w:r>
      <w:r>
        <w:rPr>
          <w:spacing w:val="2"/>
        </w:rPr>
        <w:t>3</w:t>
      </w:r>
      <w:r>
        <w:rPr>
          <w:spacing w:val="-59"/>
        </w:rPr>
        <w:t xml:space="preserve"> </w:t>
      </w:r>
      <w:r>
        <w:rPr>
          <w:spacing w:val="2"/>
        </w:rPr>
        <w:t>人，且每增加</w:t>
      </w:r>
      <w:r>
        <w:rPr>
          <w:spacing w:val="-48"/>
        </w:rPr>
        <w:t xml:space="preserve"> </w:t>
      </w:r>
      <w:r>
        <w:rPr>
          <w:spacing w:val="2"/>
        </w:rPr>
        <w:t>2</w:t>
      </w:r>
      <w:r>
        <w:rPr>
          <w:spacing w:val="-54"/>
        </w:rPr>
        <w:t xml:space="preserve"> </w:t>
      </w:r>
      <w:r>
        <w:rPr>
          <w:spacing w:val="2"/>
        </w:rPr>
        <w:t>亿元</w:t>
      </w:r>
      <w:r>
        <w:rPr>
          <w:spacing w:val="1"/>
        </w:rPr>
        <w:t>，应当至</w:t>
      </w:r>
      <w:r>
        <w:t xml:space="preserve"> </w:t>
      </w:r>
      <w:r>
        <w:rPr>
          <w:spacing w:val="5"/>
        </w:rPr>
        <w:t>少增加</w:t>
      </w:r>
      <w:r>
        <w:rPr>
          <w:spacing w:val="-32"/>
        </w:rPr>
        <w:t xml:space="preserve"> </w:t>
      </w:r>
      <w:r>
        <w:rPr>
          <w:spacing w:val="5"/>
        </w:rPr>
        <w:t>1</w:t>
      </w:r>
      <w:r>
        <w:rPr>
          <w:spacing w:val="-67"/>
        </w:rPr>
        <w:t xml:space="preserve"> </w:t>
      </w:r>
      <w:r>
        <w:rPr>
          <w:spacing w:val="5"/>
        </w:rPr>
        <w:t>名专职安全生产管理人员；</w:t>
      </w:r>
    </w:p>
    <w:p w14:paraId="37B34D57">
      <w:pPr>
        <w:pStyle w:val="2"/>
        <w:spacing w:before="194" w:line="332" w:lineRule="auto"/>
        <w:ind w:left="7" w:right="45" w:firstLine="625"/>
      </w:pPr>
      <w:r>
        <w:rPr>
          <w:spacing w:val="7"/>
        </w:rPr>
        <w:t>（三）在前款所述基础上，施工活动涉及建</w:t>
      </w:r>
      <w:r>
        <w:rPr>
          <w:spacing w:val="6"/>
        </w:rPr>
        <w:t>筑起重机械的，</w:t>
      </w:r>
      <w:r>
        <w:t xml:space="preserve"> </w:t>
      </w:r>
      <w:r>
        <w:rPr>
          <w:spacing w:val="6"/>
        </w:rPr>
        <w:t>应当至少增加</w:t>
      </w:r>
      <w:r>
        <w:rPr>
          <w:spacing w:val="-32"/>
        </w:rPr>
        <w:t xml:space="preserve"> </w:t>
      </w:r>
      <w:r>
        <w:rPr>
          <w:spacing w:val="6"/>
        </w:rPr>
        <w:t>1</w:t>
      </w:r>
      <w:r>
        <w:rPr>
          <w:spacing w:val="-67"/>
        </w:rPr>
        <w:t xml:space="preserve"> </w:t>
      </w:r>
      <w:r>
        <w:rPr>
          <w:spacing w:val="6"/>
        </w:rPr>
        <w:t>名机械类专职安全生产管理人员。</w:t>
      </w:r>
    </w:p>
    <w:p w14:paraId="4F08952C">
      <w:pPr>
        <w:pStyle w:val="2"/>
        <w:spacing w:before="2" w:line="333" w:lineRule="auto"/>
        <w:ind w:right="83" w:firstLine="640"/>
        <w:jc w:val="both"/>
      </w:pPr>
      <w:r>
        <w:rPr>
          <w:rFonts w:ascii="黑体" w:hAnsi="黑体" w:eastAsia="黑体" w:cs="黑体"/>
          <w:spacing w:val="17"/>
        </w:rPr>
        <w:t xml:space="preserve">第二十七条  </w:t>
      </w:r>
      <w:r>
        <w:rPr>
          <w:spacing w:val="17"/>
        </w:rPr>
        <w:t>施工总承包企业应当在分包合同中明</w:t>
      </w:r>
      <w:r>
        <w:rPr>
          <w:spacing w:val="16"/>
        </w:rPr>
        <w:t>确分包</w:t>
      </w:r>
      <w:r>
        <w:t xml:space="preserve"> </w:t>
      </w:r>
      <w:r>
        <w:rPr>
          <w:spacing w:val="5"/>
        </w:rPr>
        <w:t>企业项目专职安全生产管理人员的配备要求，且人员数量应当至</w:t>
      </w:r>
      <w:r>
        <w:rPr>
          <w:spacing w:val="10"/>
        </w:rPr>
        <w:t xml:space="preserve"> </w:t>
      </w:r>
      <w:r>
        <w:rPr>
          <w:spacing w:val="7"/>
        </w:rPr>
        <w:t>少满足下列要求：</w:t>
      </w:r>
    </w:p>
    <w:p w14:paraId="48B09A6F">
      <w:pPr>
        <w:pStyle w:val="2"/>
        <w:spacing w:before="3" w:line="220" w:lineRule="auto"/>
        <w:ind w:left="660"/>
      </w:pPr>
      <w:r>
        <w:rPr>
          <w:spacing w:val="2"/>
        </w:rPr>
        <w:t>1.50</w:t>
      </w:r>
      <w:r>
        <w:rPr>
          <w:spacing w:val="-58"/>
        </w:rPr>
        <w:t xml:space="preserve"> </w:t>
      </w:r>
      <w:r>
        <w:rPr>
          <w:spacing w:val="2"/>
        </w:rPr>
        <w:t>人以下的，配备不少于</w:t>
      </w:r>
      <w:r>
        <w:rPr>
          <w:spacing w:val="-41"/>
        </w:rPr>
        <w:t xml:space="preserve"> </w:t>
      </w:r>
      <w:r>
        <w:rPr>
          <w:spacing w:val="2"/>
        </w:rPr>
        <w:t>1</w:t>
      </w:r>
      <w:r>
        <w:rPr>
          <w:spacing w:val="-59"/>
        </w:rPr>
        <w:t xml:space="preserve"> </w:t>
      </w:r>
      <w:r>
        <w:rPr>
          <w:spacing w:val="2"/>
        </w:rPr>
        <w:t>人；</w:t>
      </w:r>
    </w:p>
    <w:p w14:paraId="787E2DBE">
      <w:pPr>
        <w:pStyle w:val="2"/>
        <w:spacing w:before="193" w:line="220" w:lineRule="auto"/>
        <w:ind w:left="653"/>
      </w:pPr>
      <w:r>
        <w:rPr>
          <w:spacing w:val="2"/>
        </w:rPr>
        <w:t>2.50</w:t>
      </w:r>
      <w:r>
        <w:rPr>
          <w:spacing w:val="-50"/>
        </w:rPr>
        <w:t xml:space="preserve"> </w:t>
      </w:r>
      <w:r>
        <w:rPr>
          <w:spacing w:val="2"/>
        </w:rPr>
        <w:t>人～200</w:t>
      </w:r>
      <w:r>
        <w:rPr>
          <w:spacing w:val="-60"/>
        </w:rPr>
        <w:t xml:space="preserve"> </w:t>
      </w:r>
      <w:r>
        <w:rPr>
          <w:spacing w:val="2"/>
        </w:rPr>
        <w:t>人的，配备不少于</w:t>
      </w:r>
      <w:r>
        <w:rPr>
          <w:spacing w:val="-48"/>
        </w:rPr>
        <w:t xml:space="preserve"> </w:t>
      </w:r>
      <w:r>
        <w:rPr>
          <w:spacing w:val="2"/>
        </w:rPr>
        <w:t>2</w:t>
      </w:r>
      <w:r>
        <w:rPr>
          <w:spacing w:val="-59"/>
        </w:rPr>
        <w:t xml:space="preserve"> </w:t>
      </w:r>
      <w:r>
        <w:rPr>
          <w:spacing w:val="2"/>
        </w:rPr>
        <w:t>人；</w:t>
      </w:r>
    </w:p>
    <w:p w14:paraId="1FD925DA">
      <w:pPr>
        <w:spacing w:line="220" w:lineRule="auto"/>
        <w:sectPr>
          <w:footerReference r:id="rId15" w:type="default"/>
          <w:pgSz w:w="11906" w:h="16839"/>
          <w:pgMar w:top="1431" w:right="1391" w:bottom="1910" w:left="1598" w:header="0" w:footer="1543" w:gutter="0"/>
          <w:cols w:space="720" w:num="1"/>
        </w:sectPr>
      </w:pPr>
    </w:p>
    <w:p w14:paraId="45BA1869">
      <w:pPr>
        <w:spacing w:line="246" w:lineRule="auto"/>
        <w:rPr>
          <w:rFonts w:ascii="Arial"/>
          <w:sz w:val="21"/>
        </w:rPr>
      </w:pPr>
    </w:p>
    <w:p w14:paraId="3FA049D7">
      <w:pPr>
        <w:spacing w:line="246" w:lineRule="auto"/>
        <w:rPr>
          <w:rFonts w:ascii="Arial"/>
          <w:sz w:val="21"/>
        </w:rPr>
      </w:pPr>
    </w:p>
    <w:p w14:paraId="34EC57DA">
      <w:pPr>
        <w:spacing w:line="247" w:lineRule="auto"/>
        <w:rPr>
          <w:rFonts w:ascii="Arial"/>
          <w:sz w:val="21"/>
        </w:rPr>
      </w:pPr>
    </w:p>
    <w:p w14:paraId="69C39718">
      <w:pPr>
        <w:pStyle w:val="2"/>
        <w:spacing w:before="101" w:line="333" w:lineRule="auto"/>
        <w:ind w:left="3" w:right="97" w:firstLine="665"/>
        <w:jc w:val="both"/>
      </w:pPr>
      <w:r>
        <w:rPr>
          <w:spacing w:val="4"/>
        </w:rPr>
        <w:t>3.200</w:t>
      </w:r>
      <w:r>
        <w:rPr>
          <w:spacing w:val="-60"/>
        </w:rPr>
        <w:t xml:space="preserve"> </w:t>
      </w:r>
      <w:r>
        <w:rPr>
          <w:spacing w:val="4"/>
        </w:rPr>
        <w:t>人以上的，配备不少于</w:t>
      </w:r>
      <w:r>
        <w:rPr>
          <w:spacing w:val="-35"/>
        </w:rPr>
        <w:t xml:space="preserve"> </w:t>
      </w:r>
      <w:r>
        <w:rPr>
          <w:spacing w:val="4"/>
        </w:rPr>
        <w:t>3</w:t>
      </w:r>
      <w:r>
        <w:rPr>
          <w:spacing w:val="-60"/>
        </w:rPr>
        <w:t xml:space="preserve"> </w:t>
      </w:r>
      <w:r>
        <w:rPr>
          <w:spacing w:val="4"/>
        </w:rPr>
        <w:t>人，且不</w:t>
      </w:r>
      <w:r>
        <w:rPr>
          <w:spacing w:val="3"/>
        </w:rPr>
        <w:t>得少于工程施工人</w:t>
      </w:r>
      <w:r>
        <w:t xml:space="preserve"> </w:t>
      </w:r>
      <w:r>
        <w:rPr>
          <w:spacing w:val="12"/>
        </w:rPr>
        <w:t>员总人数的</w:t>
      </w:r>
      <w:r>
        <w:rPr>
          <w:spacing w:val="-31"/>
        </w:rPr>
        <w:t xml:space="preserve"> </w:t>
      </w:r>
      <w:r>
        <w:rPr>
          <w:spacing w:val="12"/>
        </w:rPr>
        <w:t>1%，并根据所承担的分部分项工程施工危险程度增</w:t>
      </w:r>
      <w:r>
        <w:t xml:space="preserve"> </w:t>
      </w:r>
      <w:r>
        <w:rPr>
          <w:spacing w:val="-2"/>
        </w:rPr>
        <w:t>加。</w:t>
      </w:r>
    </w:p>
    <w:p w14:paraId="2DEB6EB2">
      <w:pPr>
        <w:pStyle w:val="2"/>
        <w:spacing w:before="5" w:line="310" w:lineRule="auto"/>
        <w:ind w:right="95" w:firstLine="644"/>
      </w:pPr>
      <w:r>
        <w:rPr>
          <w:rFonts w:ascii="黑体" w:hAnsi="黑体" w:eastAsia="黑体" w:cs="黑体"/>
          <w:spacing w:val="5"/>
        </w:rPr>
        <w:t xml:space="preserve">第二十八条  </w:t>
      </w:r>
      <w:r>
        <w:rPr>
          <w:spacing w:val="5"/>
        </w:rPr>
        <w:t>城市桥梁、隧道、城市轨道交通工程</w:t>
      </w:r>
      <w:r>
        <w:rPr>
          <w:spacing w:val="4"/>
        </w:rPr>
        <w:t>以及采用</w:t>
      </w:r>
      <w:r>
        <w:t xml:space="preserve"> </w:t>
      </w:r>
      <w:r>
        <w:rPr>
          <w:spacing w:val="5"/>
        </w:rPr>
        <w:t>新技术、新工艺、新材料、新设备或致害因素多、施工作业难度</w:t>
      </w:r>
      <w:r>
        <w:rPr>
          <w:spacing w:val="16"/>
        </w:rPr>
        <w:t xml:space="preserve"> </w:t>
      </w:r>
      <w:r>
        <w:rPr>
          <w:spacing w:val="5"/>
        </w:rPr>
        <w:t>大、同时实施多项危险性较大的分部分项工程的项目，企业应当</w:t>
      </w:r>
      <w:r>
        <w:rPr>
          <w:spacing w:val="14"/>
        </w:rPr>
        <w:t xml:space="preserve"> </w:t>
      </w:r>
      <w:r>
        <w:rPr>
          <w:spacing w:val="5"/>
        </w:rPr>
        <w:t>根据施工实际情况，在第二十六条、二十七条规定的配备标准上</w:t>
      </w:r>
      <w:r>
        <w:rPr>
          <w:spacing w:val="16"/>
        </w:rPr>
        <w:t xml:space="preserve"> </w:t>
      </w:r>
      <w:r>
        <w:rPr>
          <w:spacing w:val="8"/>
        </w:rPr>
        <w:t>增加项目专职安全生产管理人员的数量。</w:t>
      </w:r>
    </w:p>
    <w:p w14:paraId="2D2CA599">
      <w:pPr>
        <w:pStyle w:val="2"/>
        <w:spacing w:before="190" w:line="277" w:lineRule="auto"/>
        <w:ind w:left="6" w:right="97" w:firstLine="638"/>
      </w:pPr>
      <w:r>
        <w:rPr>
          <w:rFonts w:ascii="黑体" w:hAnsi="黑体" w:eastAsia="黑体" w:cs="黑体"/>
          <w:spacing w:val="17"/>
        </w:rPr>
        <w:t xml:space="preserve">第二十九条  </w:t>
      </w:r>
      <w:r>
        <w:rPr>
          <w:spacing w:val="17"/>
        </w:rPr>
        <w:t>项目安全总监和专职安全生产管理人</w:t>
      </w:r>
      <w:r>
        <w:rPr>
          <w:spacing w:val="16"/>
        </w:rPr>
        <w:t>员实行</w:t>
      </w:r>
      <w:r>
        <w:t xml:space="preserve"> </w:t>
      </w:r>
      <w:r>
        <w:rPr>
          <w:spacing w:val="9"/>
        </w:rPr>
        <w:t>企业委派制度，接受企业安全生产管理机构</w:t>
      </w:r>
      <w:r>
        <w:rPr>
          <w:spacing w:val="8"/>
        </w:rPr>
        <w:t>直接领导。</w:t>
      </w:r>
    </w:p>
    <w:p w14:paraId="7A791E9F">
      <w:pPr>
        <w:pStyle w:val="2"/>
        <w:spacing w:before="192" w:line="333" w:lineRule="auto"/>
        <w:ind w:left="1" w:right="97" w:firstLine="647"/>
        <w:jc w:val="both"/>
      </w:pPr>
      <w:r>
        <w:rPr>
          <w:spacing w:val="17"/>
        </w:rPr>
        <w:t>项目安全总监和专职安全生产管理人员应当协助项目经理</w:t>
      </w:r>
      <w:r>
        <w:rPr>
          <w:spacing w:val="10"/>
        </w:rPr>
        <w:t xml:space="preserve"> </w:t>
      </w:r>
      <w:r>
        <w:rPr>
          <w:spacing w:val="5"/>
        </w:rPr>
        <w:t>做好安全生产工作，并定期将项目安全生产管理情况报告企业安</w:t>
      </w:r>
      <w:r>
        <w:rPr>
          <w:spacing w:val="12"/>
        </w:rPr>
        <w:t xml:space="preserve"> </w:t>
      </w:r>
      <w:r>
        <w:rPr>
          <w:spacing w:val="7"/>
        </w:rPr>
        <w:t>全生产管理机构。</w:t>
      </w:r>
    </w:p>
    <w:p w14:paraId="7FD58BE4">
      <w:pPr>
        <w:pStyle w:val="2"/>
        <w:spacing w:line="305" w:lineRule="auto"/>
        <w:ind w:left="5" w:firstLine="639"/>
      </w:pPr>
      <w:r>
        <w:rPr>
          <w:rFonts w:ascii="黑体" w:hAnsi="黑体" w:eastAsia="黑体" w:cs="黑体"/>
          <w:spacing w:val="17"/>
        </w:rPr>
        <w:t xml:space="preserve">第三十条  </w:t>
      </w:r>
      <w:r>
        <w:rPr>
          <w:spacing w:val="17"/>
        </w:rPr>
        <w:t>企业应当在办理施工许可证时向项目所</w:t>
      </w:r>
      <w:r>
        <w:rPr>
          <w:spacing w:val="16"/>
        </w:rPr>
        <w:t>在地县</w:t>
      </w:r>
      <w:r>
        <w:t xml:space="preserve"> </w:t>
      </w:r>
      <w:r>
        <w:rPr>
          <w:spacing w:val="17"/>
        </w:rPr>
        <w:t>级以上地方人民政府住房城乡建设主管部门提供项目安全生产</w:t>
      </w:r>
      <w:r>
        <w:t xml:space="preserve"> </w:t>
      </w:r>
      <w:r>
        <w:rPr>
          <w:spacing w:val="-2"/>
        </w:rPr>
        <w:t>管理人员名单，如有变更，及时报备。项目建设期间</w:t>
      </w:r>
      <w:r>
        <w:rPr>
          <w:spacing w:val="-3"/>
        </w:rPr>
        <w:t>，项目经理、</w:t>
      </w:r>
      <w:r>
        <w:t xml:space="preserve"> </w:t>
      </w:r>
      <w:r>
        <w:rPr>
          <w:spacing w:val="-3"/>
        </w:rPr>
        <w:t>项目安全总监原则上不得调整；确需调整的，履行相关变更手续。</w:t>
      </w:r>
    </w:p>
    <w:p w14:paraId="3018F9E6">
      <w:pPr>
        <w:pStyle w:val="2"/>
        <w:spacing w:before="188" w:line="296" w:lineRule="auto"/>
        <w:ind w:right="51" w:firstLine="644"/>
      </w:pPr>
      <w:r>
        <w:rPr>
          <w:rFonts w:ascii="黑体" w:hAnsi="黑体" w:eastAsia="黑体" w:cs="黑体"/>
          <w:spacing w:val="17"/>
        </w:rPr>
        <w:t xml:space="preserve">第三十一条  </w:t>
      </w:r>
      <w:r>
        <w:rPr>
          <w:spacing w:val="17"/>
        </w:rPr>
        <w:t>项目经理应当组织建立项目重大事故</w:t>
      </w:r>
      <w:r>
        <w:rPr>
          <w:spacing w:val="16"/>
        </w:rPr>
        <w:t>隐患台</w:t>
      </w:r>
      <w:r>
        <w:t xml:space="preserve"> </w:t>
      </w:r>
      <w:r>
        <w:rPr>
          <w:spacing w:val="5"/>
        </w:rPr>
        <w:t>账，逐项明确重大事故隐患、重大险情的整改、处置工作的责任</w:t>
      </w:r>
      <w:r>
        <w:rPr>
          <w:spacing w:val="14"/>
        </w:rPr>
        <w:t xml:space="preserve"> </w:t>
      </w:r>
      <w:r>
        <w:rPr>
          <w:spacing w:val="7"/>
        </w:rPr>
        <w:t>人、措施、资金、期限和应急预案，实行闭环管理，逐项销号。</w:t>
      </w:r>
    </w:p>
    <w:p w14:paraId="37727497">
      <w:pPr>
        <w:pStyle w:val="2"/>
        <w:spacing w:before="191" w:line="334" w:lineRule="auto"/>
        <w:ind w:left="17" w:right="95" w:firstLine="630"/>
      </w:pPr>
      <w:r>
        <w:rPr>
          <w:spacing w:val="5"/>
        </w:rPr>
        <w:t>项目安全总监应当督促、检查项目重大事故隐患排查治</w:t>
      </w:r>
      <w:r>
        <w:rPr>
          <w:spacing w:val="4"/>
        </w:rPr>
        <w:t>理和</w:t>
      </w:r>
      <w:r>
        <w:t xml:space="preserve"> </w:t>
      </w:r>
      <w:r>
        <w:rPr>
          <w:spacing w:val="16"/>
        </w:rPr>
        <w:t>重大险情处置工作，跟踪重大事故隐患整改和重大险情处置进</w:t>
      </w:r>
    </w:p>
    <w:p w14:paraId="5111CFD4">
      <w:pPr>
        <w:spacing w:line="334" w:lineRule="auto"/>
        <w:sectPr>
          <w:footerReference r:id="rId16" w:type="default"/>
          <w:pgSz w:w="11906" w:h="16839"/>
          <w:pgMar w:top="1431" w:right="1378" w:bottom="1910" w:left="1595" w:header="0" w:footer="1543" w:gutter="0"/>
          <w:cols w:space="720" w:num="1"/>
        </w:sectPr>
      </w:pPr>
    </w:p>
    <w:p w14:paraId="71DF6574">
      <w:pPr>
        <w:spacing w:line="245" w:lineRule="auto"/>
        <w:rPr>
          <w:rFonts w:ascii="Arial"/>
          <w:sz w:val="21"/>
        </w:rPr>
      </w:pPr>
    </w:p>
    <w:p w14:paraId="0EBB2F6B">
      <w:pPr>
        <w:spacing w:line="246" w:lineRule="auto"/>
        <w:rPr>
          <w:rFonts w:ascii="Arial"/>
          <w:sz w:val="21"/>
        </w:rPr>
      </w:pPr>
    </w:p>
    <w:p w14:paraId="1A3AA9E3">
      <w:pPr>
        <w:spacing w:line="246" w:lineRule="auto"/>
        <w:rPr>
          <w:rFonts w:ascii="Arial"/>
          <w:sz w:val="21"/>
        </w:rPr>
      </w:pPr>
    </w:p>
    <w:p w14:paraId="17BC737C">
      <w:pPr>
        <w:pStyle w:val="2"/>
        <w:spacing w:before="101" w:line="220" w:lineRule="auto"/>
        <w:ind w:left="7"/>
      </w:pPr>
      <w:r>
        <w:rPr>
          <w:spacing w:val="8"/>
        </w:rPr>
        <w:t>展，直至隐患整改、险情处置工作完成并销号。</w:t>
      </w:r>
    </w:p>
    <w:p w14:paraId="20EA298F">
      <w:pPr>
        <w:pStyle w:val="2"/>
        <w:spacing w:before="191" w:line="333" w:lineRule="auto"/>
        <w:ind w:left="13" w:firstLine="636"/>
        <w:jc w:val="both"/>
      </w:pPr>
      <w:r>
        <w:rPr>
          <w:spacing w:val="6"/>
        </w:rPr>
        <w:t>项目专职安全生产管理人员对检查中发现的安全事故隐患，</w:t>
      </w:r>
      <w:r>
        <w:rPr>
          <w:spacing w:val="8"/>
        </w:rPr>
        <w:t xml:space="preserve"> </w:t>
      </w:r>
      <w:r>
        <w:rPr>
          <w:spacing w:val="5"/>
        </w:rPr>
        <w:t>应当立即督促整改；需要一定时间整改的安全事故隐患或重大事</w:t>
      </w:r>
      <w:r>
        <w:rPr>
          <w:spacing w:val="2"/>
        </w:rPr>
        <w:t xml:space="preserve"> </w:t>
      </w:r>
      <w:r>
        <w:rPr>
          <w:spacing w:val="5"/>
        </w:rPr>
        <w:t>故隐患、重大险情，应当及时报告项目经理、项目安全总监和企</w:t>
      </w:r>
      <w:r>
        <w:rPr>
          <w:spacing w:val="2"/>
        </w:rPr>
        <w:t xml:space="preserve"> </w:t>
      </w:r>
      <w:r>
        <w:rPr>
          <w:spacing w:val="8"/>
        </w:rPr>
        <w:t>业安全生产管理机构，项目经理应当及时组织整改处置。</w:t>
      </w:r>
    </w:p>
    <w:p w14:paraId="7E603CD4">
      <w:pPr>
        <w:pStyle w:val="2"/>
        <w:spacing w:before="3" w:line="331" w:lineRule="auto"/>
        <w:ind w:left="13" w:right="38" w:firstLine="633"/>
      </w:pPr>
      <w:r>
        <w:rPr>
          <w:rFonts w:ascii="黑体" w:hAnsi="黑体" w:eastAsia="黑体" w:cs="黑体"/>
          <w:spacing w:val="14"/>
        </w:rPr>
        <w:t xml:space="preserve">第三十二条  </w:t>
      </w:r>
      <w:r>
        <w:rPr>
          <w:spacing w:val="14"/>
        </w:rPr>
        <w:t>项目经理应当至少每半年组织项目</w:t>
      </w:r>
      <w:r>
        <w:rPr>
          <w:spacing w:val="13"/>
        </w:rPr>
        <w:t>开展</w:t>
      </w:r>
      <w:r>
        <w:rPr>
          <w:spacing w:val="-31"/>
        </w:rPr>
        <w:t xml:space="preserve"> </w:t>
      </w:r>
      <w:r>
        <w:rPr>
          <w:spacing w:val="13"/>
        </w:rPr>
        <w:t>1</w:t>
      </w:r>
      <w:r>
        <w:rPr>
          <w:spacing w:val="-45"/>
        </w:rPr>
        <w:t xml:space="preserve"> </w:t>
      </w:r>
      <w:r>
        <w:rPr>
          <w:spacing w:val="13"/>
        </w:rPr>
        <w:t>次</w:t>
      </w:r>
      <w:r>
        <w:t xml:space="preserve"> </w:t>
      </w:r>
      <w:r>
        <w:rPr>
          <w:spacing w:val="5"/>
        </w:rPr>
        <w:t>应急救援演练。</w:t>
      </w:r>
    </w:p>
    <w:p w14:paraId="3039EBF9">
      <w:pPr>
        <w:pStyle w:val="2"/>
        <w:spacing w:before="9" w:line="333" w:lineRule="auto"/>
        <w:ind w:left="7" w:right="38" w:firstLine="639"/>
        <w:jc w:val="both"/>
      </w:pPr>
      <w:r>
        <w:rPr>
          <w:spacing w:val="5"/>
        </w:rPr>
        <w:t>发生生产安全事故或重大险情的，项目经理应当按照规定立</w:t>
      </w:r>
      <w:r>
        <w:t xml:space="preserve"> </w:t>
      </w:r>
      <w:r>
        <w:rPr>
          <w:spacing w:val="5"/>
        </w:rPr>
        <w:t>即启动项目生产安全事故应急救援预案，采取应急救援措施，并</w:t>
      </w:r>
      <w:r>
        <w:rPr>
          <w:spacing w:val="9"/>
        </w:rPr>
        <w:t xml:space="preserve"> </w:t>
      </w:r>
      <w:r>
        <w:rPr>
          <w:spacing w:val="17"/>
        </w:rPr>
        <w:t>按照规定向企业安全生产管理机构和属地住房城乡建设主管部</w:t>
      </w:r>
      <w:r>
        <w:t xml:space="preserve"> </w:t>
      </w:r>
      <w:r>
        <w:rPr>
          <w:spacing w:val="6"/>
        </w:rPr>
        <w:t>门报告有关情况。</w:t>
      </w:r>
    </w:p>
    <w:p w14:paraId="21BDE2D9">
      <w:pPr>
        <w:pStyle w:val="2"/>
        <w:spacing w:before="2" w:line="305" w:lineRule="auto"/>
        <w:ind w:right="38" w:firstLine="646"/>
      </w:pPr>
      <w:r>
        <w:rPr>
          <w:rFonts w:ascii="黑体" w:hAnsi="黑体" w:eastAsia="黑体" w:cs="黑体"/>
          <w:spacing w:val="5"/>
        </w:rPr>
        <w:t xml:space="preserve">第三十三条  </w:t>
      </w:r>
      <w:r>
        <w:rPr>
          <w:spacing w:val="5"/>
        </w:rPr>
        <w:t>项目专职安全生产管理人员在岗</w:t>
      </w:r>
      <w:r>
        <w:rPr>
          <w:spacing w:val="4"/>
        </w:rPr>
        <w:t>履职期间，应</w:t>
      </w:r>
      <w:r>
        <w:t xml:space="preserve"> </w:t>
      </w:r>
      <w:r>
        <w:rPr>
          <w:spacing w:val="5"/>
        </w:rPr>
        <w:t>当佩戴安全生产检查记录仪，全过程视频记录在岗履职情况，任</w:t>
      </w:r>
      <w:r>
        <w:rPr>
          <w:spacing w:val="16"/>
        </w:rPr>
        <w:t xml:space="preserve"> </w:t>
      </w:r>
      <w:r>
        <w:rPr>
          <w:spacing w:val="5"/>
        </w:rPr>
        <w:t>何人不得对视频资料进行编辑、篡改，原始视频资料至少留档保</w:t>
      </w:r>
      <w:r>
        <w:rPr>
          <w:spacing w:val="16"/>
        </w:rPr>
        <w:t xml:space="preserve"> </w:t>
      </w:r>
      <w:r>
        <w:rPr>
          <w:spacing w:val="-4"/>
        </w:rPr>
        <w:t>存</w:t>
      </w:r>
      <w:r>
        <w:rPr>
          <w:spacing w:val="-44"/>
        </w:rPr>
        <w:t xml:space="preserve"> </w:t>
      </w:r>
      <w:r>
        <w:rPr>
          <w:spacing w:val="-4"/>
        </w:rPr>
        <w:t>6</w:t>
      </w:r>
      <w:r>
        <w:rPr>
          <w:spacing w:val="-60"/>
        </w:rPr>
        <w:t xml:space="preserve"> </w:t>
      </w:r>
      <w:r>
        <w:rPr>
          <w:spacing w:val="-4"/>
        </w:rPr>
        <w:t>个月。</w:t>
      </w:r>
    </w:p>
    <w:p w14:paraId="4B64E4AC">
      <w:pPr>
        <w:pStyle w:val="2"/>
        <w:spacing w:before="191" w:line="295" w:lineRule="auto"/>
        <w:ind w:left="2" w:right="35" w:firstLine="644"/>
      </w:pPr>
      <w:r>
        <w:rPr>
          <w:rFonts w:ascii="黑体" w:hAnsi="黑体" w:eastAsia="黑体" w:cs="黑体"/>
          <w:spacing w:val="17"/>
        </w:rPr>
        <w:t xml:space="preserve">第三十四条  </w:t>
      </w:r>
      <w:r>
        <w:rPr>
          <w:spacing w:val="17"/>
        </w:rPr>
        <w:t>项目专职安全生产管理人员应当将每</w:t>
      </w:r>
      <w:r>
        <w:rPr>
          <w:spacing w:val="16"/>
        </w:rPr>
        <w:t>日安全</w:t>
      </w:r>
      <w:r>
        <w:t xml:space="preserve"> </w:t>
      </w:r>
      <w:r>
        <w:rPr>
          <w:spacing w:val="5"/>
        </w:rPr>
        <w:t>检查和事故隐患处理情况及时填入施工安全日志（示范文本见附</w:t>
      </w:r>
      <w:r>
        <w:rPr>
          <w:spacing w:val="16"/>
        </w:rPr>
        <w:t xml:space="preserve"> </w:t>
      </w:r>
      <w:r>
        <w:rPr>
          <w:spacing w:val="1"/>
        </w:rPr>
        <w:t>件）。</w:t>
      </w:r>
    </w:p>
    <w:p w14:paraId="3BF7C221">
      <w:pPr>
        <w:pStyle w:val="2"/>
        <w:spacing w:before="189" w:line="306" w:lineRule="auto"/>
        <w:ind w:left="2" w:right="35" w:firstLine="644"/>
      </w:pPr>
      <w:r>
        <w:rPr>
          <w:rFonts w:ascii="黑体" w:hAnsi="黑体" w:eastAsia="黑体" w:cs="黑体"/>
          <w:spacing w:val="17"/>
        </w:rPr>
        <w:t xml:space="preserve">第三十五条  </w:t>
      </w:r>
      <w:r>
        <w:rPr>
          <w:spacing w:val="17"/>
        </w:rPr>
        <w:t>企业安全生产管理机构应当加强对安</w:t>
      </w:r>
      <w:r>
        <w:rPr>
          <w:spacing w:val="16"/>
        </w:rPr>
        <w:t>全生产</w:t>
      </w:r>
      <w:r>
        <w:t xml:space="preserve"> </w:t>
      </w:r>
      <w:r>
        <w:rPr>
          <w:spacing w:val="5"/>
        </w:rPr>
        <w:t>检查记录仪和施工安全日志落实情况的监督抽查，将抽查结果作</w:t>
      </w:r>
      <w:r>
        <w:rPr>
          <w:spacing w:val="16"/>
        </w:rPr>
        <w:t xml:space="preserve"> </w:t>
      </w:r>
      <w:r>
        <w:rPr>
          <w:spacing w:val="5"/>
        </w:rPr>
        <w:t>为监督考核项目经理、项目安全总监和项目专职安全生产管理人</w:t>
      </w:r>
      <w:r>
        <w:rPr>
          <w:spacing w:val="16"/>
        </w:rPr>
        <w:t xml:space="preserve"> </w:t>
      </w:r>
      <w:r>
        <w:rPr>
          <w:spacing w:val="8"/>
        </w:rPr>
        <w:t>员履职情况的重要依据。</w:t>
      </w:r>
    </w:p>
    <w:p w14:paraId="27655507">
      <w:pPr>
        <w:spacing w:line="306" w:lineRule="auto"/>
        <w:sectPr>
          <w:footerReference r:id="rId17" w:type="default"/>
          <w:pgSz w:w="11906" w:h="16839"/>
          <w:pgMar w:top="1431" w:right="1437" w:bottom="1910" w:left="1592" w:header="0" w:footer="1546" w:gutter="0"/>
          <w:cols w:space="720" w:num="1"/>
        </w:sectPr>
      </w:pPr>
    </w:p>
    <w:p w14:paraId="2A86B0FC">
      <w:pPr>
        <w:spacing w:line="245" w:lineRule="auto"/>
        <w:rPr>
          <w:rFonts w:ascii="Arial"/>
          <w:sz w:val="21"/>
        </w:rPr>
      </w:pPr>
    </w:p>
    <w:p w14:paraId="697379BF">
      <w:pPr>
        <w:spacing w:line="246" w:lineRule="auto"/>
        <w:rPr>
          <w:rFonts w:ascii="Arial"/>
          <w:sz w:val="21"/>
        </w:rPr>
      </w:pPr>
    </w:p>
    <w:p w14:paraId="3CBB1C10">
      <w:pPr>
        <w:spacing w:line="246" w:lineRule="auto"/>
        <w:rPr>
          <w:rFonts w:ascii="Arial"/>
          <w:sz w:val="21"/>
        </w:rPr>
      </w:pPr>
    </w:p>
    <w:p w14:paraId="2A97A2DB">
      <w:pPr>
        <w:pStyle w:val="2"/>
        <w:spacing w:before="100" w:line="332" w:lineRule="auto"/>
        <w:ind w:left="3" w:right="35" w:firstLine="640"/>
        <w:jc w:val="both"/>
      </w:pPr>
      <w:r>
        <w:rPr>
          <w:rFonts w:ascii="黑体" w:hAnsi="黑体" w:eastAsia="黑体" w:cs="黑体"/>
          <w:spacing w:val="5"/>
        </w:rPr>
        <w:t xml:space="preserve">第三十六条  </w:t>
      </w:r>
      <w:r>
        <w:rPr>
          <w:spacing w:val="5"/>
        </w:rPr>
        <w:t>施工作业班组应当设置兼职安全</w:t>
      </w:r>
      <w:r>
        <w:rPr>
          <w:spacing w:val="4"/>
        </w:rPr>
        <w:t>巡查员，对本</w:t>
      </w:r>
      <w:r>
        <w:t xml:space="preserve"> </w:t>
      </w:r>
      <w:r>
        <w:rPr>
          <w:spacing w:val="5"/>
        </w:rPr>
        <w:t>班组的作业场所进行安全巡视检查。企业应当定期对兼职安全巡</w:t>
      </w:r>
      <w:r>
        <w:rPr>
          <w:spacing w:val="12"/>
        </w:rPr>
        <w:t xml:space="preserve"> </w:t>
      </w:r>
      <w:r>
        <w:rPr>
          <w:spacing w:val="7"/>
        </w:rPr>
        <w:t>查员进行安全教育培训。</w:t>
      </w:r>
    </w:p>
    <w:p w14:paraId="1BA53E26">
      <w:pPr>
        <w:pStyle w:val="2"/>
        <w:spacing w:before="9" w:line="332" w:lineRule="auto"/>
        <w:ind w:left="6" w:firstLine="646"/>
        <w:jc w:val="both"/>
      </w:pPr>
      <w:r>
        <w:rPr>
          <w:spacing w:val="5"/>
        </w:rPr>
        <w:t>兼职安全巡查员、施工作业人员应当及时报</w:t>
      </w:r>
      <w:r>
        <w:rPr>
          <w:spacing w:val="4"/>
        </w:rPr>
        <w:t>告房屋市政工程</w:t>
      </w:r>
      <w:r>
        <w:t xml:space="preserve"> </w:t>
      </w:r>
      <w:r>
        <w:rPr>
          <w:spacing w:val="6"/>
        </w:rPr>
        <w:t>生产安全重大事故隐患、重大险情和违章指挥、违章操作行为，</w:t>
      </w:r>
      <w:r>
        <w:rPr>
          <w:spacing w:val="18"/>
        </w:rPr>
        <w:t xml:space="preserve"> </w:t>
      </w:r>
      <w:r>
        <w:rPr>
          <w:spacing w:val="8"/>
        </w:rPr>
        <w:t>企业应当对报告者予以适当奖励。</w:t>
      </w:r>
    </w:p>
    <w:p w14:paraId="54F2DF15">
      <w:pPr>
        <w:pStyle w:val="2"/>
        <w:spacing w:before="5" w:line="335" w:lineRule="auto"/>
        <w:ind w:left="7" w:right="38" w:firstLine="636"/>
        <w:jc w:val="both"/>
      </w:pPr>
      <w:r>
        <w:rPr>
          <w:rFonts w:ascii="黑体" w:hAnsi="黑体" w:eastAsia="黑体" w:cs="黑体"/>
          <w:spacing w:val="17"/>
        </w:rPr>
        <w:t xml:space="preserve">第三十七条  </w:t>
      </w:r>
      <w:r>
        <w:rPr>
          <w:spacing w:val="17"/>
        </w:rPr>
        <w:t>施工总承包企业应牵头组织分包企业</w:t>
      </w:r>
      <w:r>
        <w:rPr>
          <w:spacing w:val="16"/>
        </w:rPr>
        <w:t>建立项</w:t>
      </w:r>
      <w:r>
        <w:t xml:space="preserve"> </w:t>
      </w:r>
      <w:r>
        <w:rPr>
          <w:spacing w:val="5"/>
        </w:rPr>
        <w:t>目施工安全生产管理体系。分包企业的项目专职安全生产管理人</w:t>
      </w:r>
      <w:r>
        <w:rPr>
          <w:spacing w:val="6"/>
        </w:rPr>
        <w:t xml:space="preserve"> </w:t>
      </w:r>
      <w:r>
        <w:rPr>
          <w:spacing w:val="5"/>
        </w:rPr>
        <w:t>员、施工作业班组的安全巡查员应当服从施工总承包企业项目经</w:t>
      </w:r>
      <w:r>
        <w:rPr>
          <w:spacing w:val="6"/>
        </w:rPr>
        <w:t xml:space="preserve"> </w:t>
      </w:r>
      <w:r>
        <w:rPr>
          <w:spacing w:val="17"/>
        </w:rPr>
        <w:t>理、项目安全总监和项目专职安全生产管理人员的安全</w:t>
      </w:r>
      <w:r>
        <w:rPr>
          <w:spacing w:val="16"/>
        </w:rPr>
        <w:t>生产管</w:t>
      </w:r>
      <w:r>
        <w:t xml:space="preserve"> </w:t>
      </w:r>
      <w:r>
        <w:rPr>
          <w:spacing w:val="-4"/>
        </w:rPr>
        <w:t>理。</w:t>
      </w:r>
    </w:p>
    <w:p w14:paraId="26DC0C91">
      <w:pPr>
        <w:spacing w:before="141" w:line="226" w:lineRule="auto"/>
        <w:ind w:left="314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第四章  监督管理</w:t>
      </w:r>
    </w:p>
    <w:p w14:paraId="6DE97056">
      <w:pPr>
        <w:pStyle w:val="2"/>
        <w:spacing w:before="337" w:line="333" w:lineRule="auto"/>
        <w:ind w:left="3" w:right="38" w:firstLine="640"/>
        <w:jc w:val="both"/>
      </w:pPr>
      <w:r>
        <w:rPr>
          <w:rFonts w:ascii="黑体" w:hAnsi="黑体" w:eastAsia="黑体" w:cs="黑体"/>
          <w:spacing w:val="17"/>
        </w:rPr>
        <w:t xml:space="preserve">第三十八条  </w:t>
      </w:r>
      <w:r>
        <w:rPr>
          <w:spacing w:val="17"/>
        </w:rPr>
        <w:t>安全生产许可证颁发管理机关在颁发</w:t>
      </w:r>
      <w:r>
        <w:rPr>
          <w:spacing w:val="16"/>
        </w:rPr>
        <w:t>安全生</w:t>
      </w:r>
      <w:r>
        <w:t xml:space="preserve"> </w:t>
      </w:r>
      <w:r>
        <w:rPr>
          <w:spacing w:val="5"/>
        </w:rPr>
        <w:t>产许可证时，应当审查企业安全生产管理机构设置和安全生产管</w:t>
      </w:r>
      <w:r>
        <w:rPr>
          <w:spacing w:val="10"/>
        </w:rPr>
        <w:t xml:space="preserve"> </w:t>
      </w:r>
      <w:r>
        <w:rPr>
          <w:spacing w:val="7"/>
        </w:rPr>
        <w:t>理人员配备情况。</w:t>
      </w:r>
    </w:p>
    <w:p w14:paraId="15ECA0EE">
      <w:pPr>
        <w:pStyle w:val="2"/>
        <w:spacing w:before="6" w:line="332" w:lineRule="auto"/>
        <w:ind w:left="11" w:right="38" w:firstLine="639"/>
      </w:pPr>
      <w:r>
        <w:rPr>
          <w:spacing w:val="5"/>
        </w:rPr>
        <w:t>住房城乡建设主管部门在核发施工许可证时</w:t>
      </w:r>
      <w:r>
        <w:rPr>
          <w:spacing w:val="4"/>
        </w:rPr>
        <w:t>，应当审查项目</w:t>
      </w:r>
      <w:r>
        <w:t xml:space="preserve"> </w:t>
      </w:r>
      <w:r>
        <w:rPr>
          <w:spacing w:val="8"/>
        </w:rPr>
        <w:t>安全生产管理机构设置和安全生产管理人员配备情况。</w:t>
      </w:r>
    </w:p>
    <w:p w14:paraId="2DB77B36">
      <w:pPr>
        <w:pStyle w:val="2"/>
        <w:spacing w:before="3" w:line="333" w:lineRule="auto"/>
        <w:ind w:left="7" w:right="38" w:firstLine="643"/>
        <w:jc w:val="both"/>
      </w:pPr>
      <w:r>
        <w:rPr>
          <w:spacing w:val="5"/>
        </w:rPr>
        <w:t>住房城乡建设主管部门应当加强动态监管，</w:t>
      </w:r>
      <w:r>
        <w:rPr>
          <w:spacing w:val="4"/>
        </w:rPr>
        <w:t>发现企业、项目</w:t>
      </w:r>
      <w:r>
        <w:t xml:space="preserve"> </w:t>
      </w:r>
      <w:r>
        <w:rPr>
          <w:spacing w:val="17"/>
        </w:rPr>
        <w:t>安全生产管理机构设置和专职安全生产管理人员配备不</w:t>
      </w:r>
      <w:r>
        <w:rPr>
          <w:spacing w:val="16"/>
        </w:rPr>
        <w:t>符合规</w:t>
      </w:r>
      <w:r>
        <w:t xml:space="preserve"> </w:t>
      </w:r>
      <w:r>
        <w:rPr>
          <w:spacing w:val="8"/>
        </w:rPr>
        <w:t>定要求的，按照相关规定责令改正或实施处罚。</w:t>
      </w:r>
    </w:p>
    <w:p w14:paraId="65EEC069">
      <w:pPr>
        <w:pStyle w:val="2"/>
        <w:spacing w:before="2" w:line="331" w:lineRule="auto"/>
        <w:ind w:left="39" w:right="38" w:firstLine="604"/>
      </w:pPr>
      <w:r>
        <w:rPr>
          <w:rFonts w:ascii="黑体" w:hAnsi="黑体" w:eastAsia="黑体" w:cs="黑体"/>
          <w:spacing w:val="17"/>
        </w:rPr>
        <w:t xml:space="preserve">第三十九条  </w:t>
      </w:r>
      <w:r>
        <w:rPr>
          <w:spacing w:val="17"/>
        </w:rPr>
        <w:t>县级以上地方人民政府住房城乡建设</w:t>
      </w:r>
      <w:r>
        <w:rPr>
          <w:spacing w:val="16"/>
        </w:rPr>
        <w:t>主管部</w:t>
      </w:r>
      <w:r>
        <w:t xml:space="preserve"> </w:t>
      </w:r>
      <w:r>
        <w:rPr>
          <w:spacing w:val="16"/>
        </w:rPr>
        <w:t>门应当对企业和项目专职安全生产管理人员</w:t>
      </w:r>
      <w:r>
        <w:rPr>
          <w:spacing w:val="15"/>
        </w:rPr>
        <w:t>履职情况进行监督</w:t>
      </w:r>
    </w:p>
    <w:p w14:paraId="5A4ABC32">
      <w:pPr>
        <w:spacing w:line="331" w:lineRule="auto"/>
        <w:sectPr>
          <w:footerReference r:id="rId18" w:type="default"/>
          <w:pgSz w:w="11906" w:h="16839"/>
          <w:pgMar w:top="1431" w:right="1437" w:bottom="1910" w:left="1595" w:header="0" w:footer="1543" w:gutter="0"/>
          <w:cols w:space="720" w:num="1"/>
        </w:sectPr>
      </w:pPr>
    </w:p>
    <w:p w14:paraId="5ED8A8C2">
      <w:pPr>
        <w:spacing w:line="246" w:lineRule="auto"/>
        <w:rPr>
          <w:rFonts w:ascii="Arial"/>
          <w:sz w:val="21"/>
        </w:rPr>
      </w:pPr>
    </w:p>
    <w:p w14:paraId="11B5E572">
      <w:pPr>
        <w:spacing w:line="246" w:lineRule="auto"/>
        <w:rPr>
          <w:rFonts w:ascii="Arial"/>
          <w:sz w:val="21"/>
        </w:rPr>
      </w:pPr>
    </w:p>
    <w:p w14:paraId="60639F31">
      <w:pPr>
        <w:spacing w:line="246" w:lineRule="auto"/>
        <w:rPr>
          <w:rFonts w:ascii="Arial"/>
          <w:sz w:val="21"/>
        </w:rPr>
      </w:pPr>
    </w:p>
    <w:p w14:paraId="3516C98A">
      <w:pPr>
        <w:pStyle w:val="2"/>
        <w:spacing w:before="101" w:line="332" w:lineRule="auto"/>
        <w:ind w:left="6" w:right="91" w:hanging="7"/>
      </w:pPr>
      <w:r>
        <w:rPr>
          <w:spacing w:val="5"/>
        </w:rPr>
        <w:t>检查，对长期脱离岗位、履职不力的人员，应当督促有关企业依</w:t>
      </w:r>
      <w:r>
        <w:rPr>
          <w:spacing w:val="14"/>
        </w:rPr>
        <w:t xml:space="preserve"> </w:t>
      </w:r>
      <w:r>
        <w:rPr>
          <w:spacing w:val="8"/>
        </w:rPr>
        <w:t>据合同约定及时调整，涉嫌违法的要依法予以查处。</w:t>
      </w:r>
    </w:p>
    <w:p w14:paraId="398C9C88">
      <w:pPr>
        <w:pStyle w:val="2"/>
        <w:spacing w:before="6" w:line="333" w:lineRule="auto"/>
        <w:ind w:left="6" w:right="89" w:firstLine="644"/>
        <w:jc w:val="both"/>
      </w:pPr>
      <w:r>
        <w:rPr>
          <w:spacing w:val="17"/>
        </w:rPr>
        <w:t>对未开展排查或排查后发现重大事故隐患拒不整改等导致</w:t>
      </w:r>
      <w:r>
        <w:rPr>
          <w:spacing w:val="8"/>
        </w:rPr>
        <w:t xml:space="preserve"> </w:t>
      </w:r>
      <w:r>
        <w:rPr>
          <w:spacing w:val="5"/>
        </w:rPr>
        <w:t>重大事故隐患长期存在的，应当参照事故调查处理；适用《中华</w:t>
      </w:r>
      <w:r>
        <w:rPr>
          <w:spacing w:val="7"/>
        </w:rPr>
        <w:t xml:space="preserve"> </w:t>
      </w:r>
      <w:r>
        <w:rPr>
          <w:spacing w:val="5"/>
        </w:rPr>
        <w:t>人民共和国刑法修正案（十一）》危险作业罪的，应当向有关部</w:t>
      </w:r>
      <w:r>
        <w:rPr>
          <w:spacing w:val="7"/>
        </w:rPr>
        <w:t xml:space="preserve"> </w:t>
      </w:r>
      <w:r>
        <w:rPr>
          <w:spacing w:val="5"/>
        </w:rPr>
        <w:t>门移交线索，推动行政执法与刑事司法双向衔接、法律责任落实</w:t>
      </w:r>
      <w:r>
        <w:rPr>
          <w:spacing w:val="10"/>
        </w:rPr>
        <w:t xml:space="preserve"> </w:t>
      </w:r>
      <w:r>
        <w:rPr>
          <w:spacing w:val="1"/>
        </w:rPr>
        <w:t>到位。</w:t>
      </w:r>
    </w:p>
    <w:p w14:paraId="79A0DE31">
      <w:pPr>
        <w:pStyle w:val="2"/>
        <w:spacing w:before="6" w:line="310" w:lineRule="auto"/>
        <w:ind w:left="2" w:right="89" w:firstLine="642"/>
      </w:pPr>
      <w:r>
        <w:rPr>
          <w:rFonts w:ascii="黑体" w:hAnsi="黑体" w:eastAsia="黑体" w:cs="黑体"/>
          <w:spacing w:val="17"/>
        </w:rPr>
        <w:t xml:space="preserve">第四十条  </w:t>
      </w:r>
      <w:r>
        <w:rPr>
          <w:spacing w:val="17"/>
        </w:rPr>
        <w:t>项目专职安全生产管理人员未按照规定</w:t>
      </w:r>
      <w:r>
        <w:rPr>
          <w:spacing w:val="16"/>
        </w:rPr>
        <w:t>执行安</w:t>
      </w:r>
      <w:r>
        <w:t xml:space="preserve"> </w:t>
      </w:r>
      <w:r>
        <w:rPr>
          <w:spacing w:val="5"/>
        </w:rPr>
        <w:t>全生产检查记录仪制度和施工安全日志制度的，县级以上地方人</w:t>
      </w:r>
      <w:r>
        <w:rPr>
          <w:spacing w:val="11"/>
        </w:rPr>
        <w:t xml:space="preserve"> </w:t>
      </w:r>
      <w:r>
        <w:rPr>
          <w:spacing w:val="5"/>
        </w:rPr>
        <w:t>民政府住房城乡建设主管部门应当责令限期改正。拒不整改或整</w:t>
      </w:r>
      <w:r>
        <w:rPr>
          <w:spacing w:val="13"/>
        </w:rPr>
        <w:t xml:space="preserve"> </w:t>
      </w:r>
      <w:r>
        <w:rPr>
          <w:spacing w:val="17"/>
        </w:rPr>
        <w:t>改不到位的，应当作为不良行为记入安全生产管理人员信用档</w:t>
      </w:r>
      <w:r>
        <w:rPr>
          <w:spacing w:val="2"/>
        </w:rPr>
        <w:t xml:space="preserve"> </w:t>
      </w:r>
      <w:r>
        <w:rPr>
          <w:spacing w:val="-2"/>
        </w:rPr>
        <w:t>案。</w:t>
      </w:r>
    </w:p>
    <w:p w14:paraId="6E4BF2EC">
      <w:pPr>
        <w:pStyle w:val="2"/>
        <w:spacing w:before="192" w:line="311" w:lineRule="auto"/>
        <w:ind w:left="1" w:right="89" w:firstLine="643"/>
      </w:pPr>
      <w:r>
        <w:rPr>
          <w:rFonts w:ascii="黑体" w:hAnsi="黑体" w:eastAsia="黑体" w:cs="黑体"/>
          <w:spacing w:val="17"/>
        </w:rPr>
        <w:t xml:space="preserve">第四十一条  </w:t>
      </w:r>
      <w:r>
        <w:rPr>
          <w:spacing w:val="17"/>
        </w:rPr>
        <w:t>省级人民政府住房城乡建设主管部门</w:t>
      </w:r>
      <w:r>
        <w:rPr>
          <w:spacing w:val="16"/>
        </w:rPr>
        <w:t>应当依</w:t>
      </w:r>
      <w:r>
        <w:t xml:space="preserve"> </w:t>
      </w:r>
      <w:r>
        <w:rPr>
          <w:spacing w:val="5"/>
        </w:rPr>
        <w:t>托全国工程质量安全监管信息平台，全量动态更新和共享建筑施</w:t>
      </w:r>
      <w:r>
        <w:rPr>
          <w:spacing w:val="15"/>
        </w:rPr>
        <w:t xml:space="preserve"> </w:t>
      </w:r>
      <w:r>
        <w:rPr>
          <w:spacing w:val="5"/>
        </w:rPr>
        <w:t>工企业安全生产管理人员考核合格证书电子证照信息，并以电子</w:t>
      </w:r>
      <w:r>
        <w:rPr>
          <w:spacing w:val="12"/>
        </w:rPr>
        <w:t xml:space="preserve"> </w:t>
      </w:r>
      <w:r>
        <w:rPr>
          <w:spacing w:val="17"/>
        </w:rPr>
        <w:t>证照为载体，建立健全企业安全生产管理人员信用档案管理制</w:t>
      </w:r>
      <w:r>
        <w:rPr>
          <w:spacing w:val="3"/>
        </w:rPr>
        <w:t xml:space="preserve"> </w:t>
      </w:r>
      <w:r>
        <w:rPr>
          <w:spacing w:val="-1"/>
        </w:rPr>
        <w:t>度。</w:t>
      </w:r>
    </w:p>
    <w:p w14:paraId="66BDE0DF">
      <w:pPr>
        <w:pStyle w:val="2"/>
        <w:spacing w:before="191" w:line="333" w:lineRule="auto"/>
        <w:ind w:left="3" w:firstLine="644"/>
        <w:jc w:val="both"/>
      </w:pPr>
      <w:r>
        <w:rPr>
          <w:spacing w:val="17"/>
        </w:rPr>
        <w:t>县级以上地方人民政府住房城乡建设主管部门开展现场检</w:t>
      </w:r>
      <w:r>
        <w:rPr>
          <w:spacing w:val="10"/>
        </w:rPr>
        <w:t xml:space="preserve"> </w:t>
      </w:r>
      <w:r>
        <w:rPr>
          <w:spacing w:val="5"/>
        </w:rPr>
        <w:t>查时，应当使用全国工程质量安全监管信息平台小程序开展证照</w:t>
      </w:r>
      <w:r>
        <w:rPr>
          <w:spacing w:val="10"/>
        </w:rPr>
        <w:t xml:space="preserve"> </w:t>
      </w:r>
      <w:r>
        <w:rPr>
          <w:spacing w:val="-3"/>
        </w:rPr>
        <w:t>扫码验真、人脸识别、考勤检查、安全生产条件动态核查等工作。</w:t>
      </w:r>
      <w:r>
        <w:rPr>
          <w:spacing w:val="18"/>
        </w:rPr>
        <w:t xml:space="preserve"> </w:t>
      </w:r>
      <w:r>
        <w:rPr>
          <w:spacing w:val="17"/>
        </w:rPr>
        <w:t>对生产安全事故负有责任以及隐患排查治理和险情处置不力的</w:t>
      </w:r>
      <w:r>
        <w:rPr>
          <w:spacing w:val="1"/>
        </w:rPr>
        <w:t xml:space="preserve"> </w:t>
      </w:r>
      <w:r>
        <w:rPr>
          <w:spacing w:val="17"/>
        </w:rPr>
        <w:t>安全生产管理人员，应按规定及时将相关失信信息录入电子证</w:t>
      </w:r>
    </w:p>
    <w:p w14:paraId="5C64A412">
      <w:pPr>
        <w:spacing w:line="333" w:lineRule="auto"/>
        <w:sectPr>
          <w:footerReference r:id="rId19" w:type="default"/>
          <w:pgSz w:w="11906" w:h="16839"/>
          <w:pgMar w:top="1431" w:right="1384" w:bottom="1910" w:left="1595" w:header="0" w:footer="1546" w:gutter="0"/>
          <w:cols w:space="720" w:num="1"/>
        </w:sectPr>
      </w:pPr>
    </w:p>
    <w:p w14:paraId="447C6F50">
      <w:pPr>
        <w:spacing w:line="246" w:lineRule="auto"/>
        <w:rPr>
          <w:rFonts w:ascii="Arial"/>
          <w:sz w:val="21"/>
        </w:rPr>
      </w:pPr>
    </w:p>
    <w:p w14:paraId="2EB7382B">
      <w:pPr>
        <w:spacing w:line="246" w:lineRule="auto"/>
        <w:rPr>
          <w:rFonts w:ascii="Arial"/>
          <w:sz w:val="21"/>
        </w:rPr>
      </w:pPr>
    </w:p>
    <w:p w14:paraId="692EA387">
      <w:pPr>
        <w:spacing w:line="246" w:lineRule="auto"/>
        <w:rPr>
          <w:rFonts w:ascii="Arial"/>
          <w:sz w:val="21"/>
        </w:rPr>
      </w:pPr>
    </w:p>
    <w:p w14:paraId="1E16A15E">
      <w:pPr>
        <w:pStyle w:val="2"/>
        <w:spacing w:before="101" w:line="222" w:lineRule="auto"/>
        <w:ind w:left="27"/>
      </w:pPr>
      <w:r>
        <w:rPr>
          <w:spacing w:val="-14"/>
        </w:rPr>
        <w:t>照。</w:t>
      </w:r>
    </w:p>
    <w:p w14:paraId="61E74B8A">
      <w:pPr>
        <w:pStyle w:val="2"/>
        <w:spacing w:before="180" w:line="334" w:lineRule="auto"/>
        <w:ind w:left="1" w:firstLine="643"/>
        <w:jc w:val="both"/>
      </w:pPr>
      <w:r>
        <w:rPr>
          <w:rFonts w:ascii="黑体" w:hAnsi="黑体" w:eastAsia="黑体" w:cs="黑体"/>
          <w:spacing w:val="3"/>
        </w:rPr>
        <w:t xml:space="preserve">第四十二条  </w:t>
      </w:r>
      <w:r>
        <w:rPr>
          <w:spacing w:val="3"/>
        </w:rPr>
        <w:t>本办法自颁发之日起满</w:t>
      </w:r>
      <w:r>
        <w:rPr>
          <w:spacing w:val="-45"/>
        </w:rPr>
        <w:t xml:space="preserve"> </w:t>
      </w:r>
      <w:r>
        <w:rPr>
          <w:spacing w:val="3"/>
        </w:rPr>
        <w:t>6</w:t>
      </w:r>
      <w:r>
        <w:rPr>
          <w:spacing w:val="-60"/>
        </w:rPr>
        <w:t xml:space="preserve"> </w:t>
      </w:r>
      <w:r>
        <w:rPr>
          <w:spacing w:val="3"/>
        </w:rPr>
        <w:t>个月后实施，《</w:t>
      </w:r>
      <w:r>
        <w:rPr>
          <w:spacing w:val="2"/>
        </w:rPr>
        <w:t>住房</w:t>
      </w:r>
      <w:r>
        <w:t xml:space="preserve">  </w:t>
      </w:r>
      <w:r>
        <w:rPr>
          <w:spacing w:val="5"/>
        </w:rPr>
        <w:t>城乡建设部关于印发〈建筑施工企业安全生产管理机构设置及专</w:t>
      </w:r>
      <w:r>
        <w:rPr>
          <w:spacing w:val="7"/>
        </w:rPr>
        <w:t xml:space="preserve">  </w:t>
      </w:r>
      <w:r>
        <w:rPr>
          <w:spacing w:val="6"/>
        </w:rPr>
        <w:t>职安全生产管理人员配备办法〉的通知》（建质〔2008〕91</w:t>
      </w:r>
      <w:r>
        <w:rPr>
          <w:spacing w:val="-32"/>
        </w:rPr>
        <w:t xml:space="preserve"> </w:t>
      </w:r>
      <w:r>
        <w:rPr>
          <w:spacing w:val="6"/>
        </w:rPr>
        <w:t>号）</w:t>
      </w:r>
      <w:r>
        <w:t xml:space="preserve"> </w:t>
      </w:r>
      <w:r>
        <w:rPr>
          <w:spacing w:val="5"/>
        </w:rPr>
        <w:t>和《住房城乡建设部关于印发〈建筑施工企业负责人及项目负责</w:t>
      </w:r>
      <w:r>
        <w:rPr>
          <w:spacing w:val="6"/>
        </w:rPr>
        <w:t xml:space="preserve">  人施工现场带班暂行办法〉的通知》（建质〔2011〕111</w:t>
      </w:r>
      <w:r>
        <w:rPr>
          <w:spacing w:val="-34"/>
        </w:rPr>
        <w:t xml:space="preserve"> </w:t>
      </w:r>
      <w:r>
        <w:rPr>
          <w:spacing w:val="6"/>
        </w:rPr>
        <w:t>号）同</w:t>
      </w:r>
      <w:r>
        <w:t xml:space="preserve">  </w:t>
      </w:r>
      <w:r>
        <w:rPr>
          <w:spacing w:val="4"/>
        </w:rPr>
        <w:t>时废止。</w:t>
      </w:r>
    </w:p>
    <w:p w14:paraId="6CC010E5">
      <w:pPr>
        <w:spacing w:line="455" w:lineRule="auto"/>
        <w:rPr>
          <w:rFonts w:ascii="Arial"/>
          <w:sz w:val="21"/>
        </w:rPr>
      </w:pPr>
    </w:p>
    <w:p w14:paraId="0471BD87">
      <w:pPr>
        <w:pStyle w:val="2"/>
        <w:spacing w:before="101" w:line="219" w:lineRule="auto"/>
        <w:ind w:left="668"/>
      </w:pPr>
      <w:r>
        <w:rPr>
          <w:spacing w:val="8"/>
        </w:rPr>
        <w:t>附件：房屋市政工程施工安全日志（示范文本）</w:t>
      </w:r>
    </w:p>
    <w:p w14:paraId="3209BE04">
      <w:pPr>
        <w:spacing w:line="219" w:lineRule="auto"/>
        <w:sectPr>
          <w:footerReference r:id="rId20" w:type="default"/>
          <w:pgSz w:w="11906" w:h="16839"/>
          <w:pgMar w:top="1431" w:right="1319" w:bottom="1910" w:left="1595" w:header="0" w:footer="1546" w:gutter="0"/>
          <w:cols w:space="720" w:num="1"/>
        </w:sectPr>
      </w:pPr>
    </w:p>
    <w:p w14:paraId="33E81DF1">
      <w:pPr>
        <w:spacing w:line="357" w:lineRule="auto"/>
        <w:rPr>
          <w:rFonts w:ascii="Arial"/>
          <w:sz w:val="21"/>
        </w:rPr>
      </w:pPr>
    </w:p>
    <w:p w14:paraId="0058F6E1">
      <w:pPr>
        <w:spacing w:line="358" w:lineRule="auto"/>
        <w:rPr>
          <w:rFonts w:ascii="Arial"/>
          <w:sz w:val="21"/>
        </w:rPr>
      </w:pPr>
    </w:p>
    <w:p w14:paraId="2F633C77">
      <w:pPr>
        <w:spacing w:before="100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222222"/>
          <w:spacing w:val="-2"/>
          <w:sz w:val="31"/>
          <w:szCs w:val="31"/>
        </w:rPr>
        <w:t>附件</w:t>
      </w:r>
    </w:p>
    <w:p w14:paraId="2C81E2C0">
      <w:pPr>
        <w:spacing w:line="272" w:lineRule="auto"/>
        <w:rPr>
          <w:rFonts w:ascii="Arial"/>
          <w:sz w:val="21"/>
        </w:rPr>
      </w:pPr>
    </w:p>
    <w:p w14:paraId="0E43D221">
      <w:pPr>
        <w:spacing w:line="273" w:lineRule="auto"/>
        <w:rPr>
          <w:rFonts w:ascii="Arial"/>
          <w:sz w:val="21"/>
        </w:rPr>
      </w:pPr>
    </w:p>
    <w:p w14:paraId="4F22C8E0">
      <w:pPr>
        <w:spacing w:before="166" w:line="195" w:lineRule="auto"/>
        <w:ind w:left="2145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222222"/>
          <w:spacing w:val="18"/>
          <w:sz w:val="43"/>
          <w:szCs w:val="43"/>
        </w:rPr>
        <w:t>房屋市政工程施工安全日志</w:t>
      </w:r>
    </w:p>
    <w:p w14:paraId="355183F0">
      <w:pPr>
        <w:spacing w:before="1" w:line="241" w:lineRule="auto"/>
        <w:ind w:left="347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222222"/>
          <w:spacing w:val="24"/>
          <w:sz w:val="43"/>
          <w:szCs w:val="43"/>
        </w:rPr>
        <w:t>（示范文本）</w:t>
      </w:r>
    </w:p>
    <w:p w14:paraId="72D9D542">
      <w:pPr>
        <w:spacing w:line="247" w:lineRule="auto"/>
        <w:rPr>
          <w:rFonts w:ascii="Arial"/>
          <w:sz w:val="21"/>
        </w:rPr>
      </w:pPr>
    </w:p>
    <w:p w14:paraId="550669BC">
      <w:pPr>
        <w:spacing w:line="247" w:lineRule="auto"/>
        <w:rPr>
          <w:rFonts w:ascii="Arial"/>
          <w:sz w:val="21"/>
        </w:rPr>
      </w:pPr>
    </w:p>
    <w:p w14:paraId="54C1AF3D">
      <w:pPr>
        <w:spacing w:line="247" w:lineRule="auto"/>
        <w:rPr>
          <w:rFonts w:ascii="Arial"/>
          <w:sz w:val="21"/>
        </w:rPr>
      </w:pPr>
    </w:p>
    <w:p w14:paraId="7E227544">
      <w:pPr>
        <w:spacing w:line="247" w:lineRule="auto"/>
        <w:rPr>
          <w:rFonts w:ascii="Arial"/>
          <w:sz w:val="21"/>
        </w:rPr>
      </w:pPr>
    </w:p>
    <w:p w14:paraId="04573930">
      <w:pPr>
        <w:spacing w:line="247" w:lineRule="auto"/>
        <w:rPr>
          <w:rFonts w:ascii="Arial"/>
          <w:sz w:val="21"/>
        </w:rPr>
      </w:pPr>
    </w:p>
    <w:p w14:paraId="09FBAF21">
      <w:pPr>
        <w:spacing w:line="247" w:lineRule="auto"/>
        <w:rPr>
          <w:rFonts w:ascii="Arial"/>
          <w:sz w:val="21"/>
        </w:rPr>
      </w:pPr>
    </w:p>
    <w:p w14:paraId="447235D9">
      <w:pPr>
        <w:spacing w:line="247" w:lineRule="auto"/>
        <w:rPr>
          <w:rFonts w:ascii="Arial"/>
          <w:sz w:val="21"/>
        </w:rPr>
      </w:pPr>
    </w:p>
    <w:p w14:paraId="404C3C83">
      <w:pPr>
        <w:spacing w:line="247" w:lineRule="auto"/>
        <w:rPr>
          <w:rFonts w:ascii="Arial"/>
          <w:sz w:val="21"/>
        </w:rPr>
      </w:pPr>
    </w:p>
    <w:p w14:paraId="6B02F81C">
      <w:pPr>
        <w:spacing w:line="247" w:lineRule="auto"/>
        <w:rPr>
          <w:rFonts w:ascii="Arial"/>
          <w:sz w:val="21"/>
        </w:rPr>
      </w:pPr>
    </w:p>
    <w:p w14:paraId="20AD3148">
      <w:pPr>
        <w:spacing w:line="247" w:lineRule="auto"/>
        <w:rPr>
          <w:rFonts w:ascii="Arial"/>
          <w:sz w:val="21"/>
        </w:rPr>
      </w:pPr>
    </w:p>
    <w:p w14:paraId="59FA344D">
      <w:pPr>
        <w:spacing w:line="247" w:lineRule="auto"/>
        <w:rPr>
          <w:rFonts w:ascii="Arial"/>
          <w:sz w:val="21"/>
        </w:rPr>
      </w:pPr>
    </w:p>
    <w:p w14:paraId="7BC1D255">
      <w:pPr>
        <w:spacing w:line="247" w:lineRule="auto"/>
        <w:rPr>
          <w:rFonts w:ascii="Arial"/>
          <w:sz w:val="21"/>
        </w:rPr>
      </w:pPr>
    </w:p>
    <w:p w14:paraId="23FAADBC">
      <w:pPr>
        <w:spacing w:line="247" w:lineRule="auto"/>
        <w:rPr>
          <w:rFonts w:ascii="Arial"/>
          <w:sz w:val="21"/>
        </w:rPr>
      </w:pPr>
    </w:p>
    <w:p w14:paraId="574B3564">
      <w:pPr>
        <w:spacing w:line="247" w:lineRule="auto"/>
        <w:rPr>
          <w:rFonts w:ascii="Arial"/>
          <w:sz w:val="21"/>
        </w:rPr>
      </w:pPr>
    </w:p>
    <w:p w14:paraId="32A0495B">
      <w:pPr>
        <w:spacing w:line="248" w:lineRule="auto"/>
        <w:rPr>
          <w:rFonts w:ascii="Arial"/>
          <w:sz w:val="21"/>
        </w:rPr>
      </w:pPr>
    </w:p>
    <w:p w14:paraId="6BE3AF29">
      <w:pPr>
        <w:spacing w:line="248" w:lineRule="auto"/>
        <w:rPr>
          <w:rFonts w:ascii="Arial"/>
          <w:sz w:val="21"/>
        </w:rPr>
      </w:pPr>
    </w:p>
    <w:p w14:paraId="2F6F3AC7">
      <w:pPr>
        <w:spacing w:line="248" w:lineRule="auto"/>
        <w:rPr>
          <w:rFonts w:ascii="Arial"/>
          <w:sz w:val="21"/>
        </w:rPr>
      </w:pPr>
    </w:p>
    <w:p w14:paraId="5DD9BC7C">
      <w:pPr>
        <w:spacing w:line="248" w:lineRule="auto"/>
        <w:rPr>
          <w:rFonts w:ascii="Arial"/>
          <w:sz w:val="21"/>
        </w:rPr>
      </w:pPr>
    </w:p>
    <w:p w14:paraId="37A35021">
      <w:pPr>
        <w:spacing w:line="248" w:lineRule="auto"/>
        <w:rPr>
          <w:rFonts w:ascii="Arial"/>
          <w:sz w:val="21"/>
        </w:rPr>
      </w:pPr>
    </w:p>
    <w:p w14:paraId="5671A513">
      <w:pPr>
        <w:spacing w:before="100" w:line="227" w:lineRule="auto"/>
        <w:ind w:left="6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222222"/>
          <w:spacing w:val="13"/>
          <w:sz w:val="31"/>
          <w:szCs w:val="31"/>
        </w:rPr>
        <w:t>项目名称</w:t>
      </w:r>
      <w:r>
        <w:rPr>
          <w:rFonts w:ascii="黑体" w:hAnsi="黑体" w:eastAsia="黑体" w:cs="黑体"/>
          <w:color w:val="222222"/>
          <w:spacing w:val="-141"/>
          <w:sz w:val="31"/>
          <w:szCs w:val="31"/>
        </w:rPr>
        <w:t xml:space="preserve"> </w:t>
      </w:r>
      <w:r>
        <w:rPr>
          <w:rFonts w:ascii="黑体" w:hAnsi="黑体" w:eastAsia="黑体" w:cs="黑体"/>
          <w:color w:val="222222"/>
          <w:sz w:val="31"/>
          <w:szCs w:val="31"/>
          <w:u w:val="single" w:color="auto"/>
        </w:rPr>
        <w:t xml:space="preserve">                               </w:t>
      </w:r>
    </w:p>
    <w:p w14:paraId="1962863B">
      <w:pPr>
        <w:spacing w:line="317" w:lineRule="auto"/>
        <w:rPr>
          <w:rFonts w:ascii="Arial"/>
          <w:sz w:val="21"/>
        </w:rPr>
      </w:pPr>
    </w:p>
    <w:p w14:paraId="15C93195">
      <w:pPr>
        <w:spacing w:line="317" w:lineRule="auto"/>
        <w:rPr>
          <w:rFonts w:ascii="Arial"/>
          <w:sz w:val="21"/>
        </w:rPr>
      </w:pPr>
    </w:p>
    <w:p w14:paraId="6CE12B0E">
      <w:pPr>
        <w:spacing w:before="102" w:line="227" w:lineRule="auto"/>
        <w:ind w:left="6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222222"/>
          <w:spacing w:val="13"/>
          <w:sz w:val="31"/>
          <w:szCs w:val="31"/>
        </w:rPr>
        <w:t>建设单位</w:t>
      </w:r>
      <w:r>
        <w:rPr>
          <w:rFonts w:ascii="黑体" w:hAnsi="黑体" w:eastAsia="黑体" w:cs="黑体"/>
          <w:color w:val="222222"/>
          <w:spacing w:val="-141"/>
          <w:sz w:val="31"/>
          <w:szCs w:val="31"/>
        </w:rPr>
        <w:t xml:space="preserve"> </w:t>
      </w:r>
      <w:r>
        <w:rPr>
          <w:rFonts w:ascii="黑体" w:hAnsi="黑体" w:eastAsia="黑体" w:cs="黑体"/>
          <w:color w:val="222222"/>
          <w:sz w:val="31"/>
          <w:szCs w:val="31"/>
          <w:u w:val="single" w:color="auto"/>
        </w:rPr>
        <w:t xml:space="preserve">                               </w:t>
      </w:r>
    </w:p>
    <w:p w14:paraId="48AFE0E8">
      <w:pPr>
        <w:spacing w:line="317" w:lineRule="auto"/>
        <w:rPr>
          <w:rFonts w:ascii="Arial"/>
          <w:sz w:val="21"/>
        </w:rPr>
      </w:pPr>
    </w:p>
    <w:p w14:paraId="4997F7CB">
      <w:pPr>
        <w:spacing w:line="317" w:lineRule="auto"/>
        <w:rPr>
          <w:rFonts w:ascii="Arial"/>
          <w:sz w:val="21"/>
        </w:rPr>
      </w:pPr>
    </w:p>
    <w:p w14:paraId="0B1E0429">
      <w:pPr>
        <w:spacing w:before="101" w:line="228" w:lineRule="auto"/>
        <w:ind w:left="6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222222"/>
          <w:spacing w:val="14"/>
          <w:sz w:val="31"/>
          <w:szCs w:val="31"/>
        </w:rPr>
        <w:t>施工单位</w:t>
      </w:r>
      <w:r>
        <w:rPr>
          <w:rFonts w:ascii="黑体" w:hAnsi="黑体" w:eastAsia="黑体" w:cs="黑体"/>
          <w:color w:val="222222"/>
          <w:spacing w:val="-143"/>
          <w:sz w:val="31"/>
          <w:szCs w:val="31"/>
        </w:rPr>
        <w:t xml:space="preserve"> </w:t>
      </w:r>
      <w:r>
        <w:rPr>
          <w:rFonts w:ascii="黑体" w:hAnsi="黑体" w:eastAsia="黑体" w:cs="黑体"/>
          <w:color w:val="222222"/>
          <w:sz w:val="31"/>
          <w:szCs w:val="31"/>
          <w:u w:val="single" w:color="auto"/>
        </w:rPr>
        <w:t xml:space="preserve">                               </w:t>
      </w:r>
    </w:p>
    <w:p w14:paraId="0FB8BC25">
      <w:pPr>
        <w:spacing w:line="315" w:lineRule="auto"/>
        <w:rPr>
          <w:rFonts w:ascii="Arial"/>
          <w:sz w:val="21"/>
        </w:rPr>
      </w:pPr>
    </w:p>
    <w:p w14:paraId="5103CB5E">
      <w:pPr>
        <w:spacing w:line="315" w:lineRule="auto"/>
        <w:rPr>
          <w:rFonts w:ascii="Arial"/>
          <w:sz w:val="21"/>
        </w:rPr>
      </w:pPr>
    </w:p>
    <w:p w14:paraId="3B5BFB80">
      <w:pPr>
        <w:spacing w:before="102" w:line="228" w:lineRule="auto"/>
        <w:ind w:left="64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222222"/>
          <w:spacing w:val="14"/>
          <w:sz w:val="31"/>
          <w:szCs w:val="31"/>
        </w:rPr>
        <w:t>监理单位</w:t>
      </w:r>
      <w:r>
        <w:rPr>
          <w:rFonts w:ascii="黑体" w:hAnsi="黑体" w:eastAsia="黑体" w:cs="黑体"/>
          <w:color w:val="222222"/>
          <w:spacing w:val="-144"/>
          <w:sz w:val="31"/>
          <w:szCs w:val="31"/>
        </w:rPr>
        <w:t xml:space="preserve"> </w:t>
      </w:r>
      <w:r>
        <w:rPr>
          <w:rFonts w:ascii="黑体" w:hAnsi="黑体" w:eastAsia="黑体" w:cs="黑体"/>
          <w:color w:val="222222"/>
          <w:sz w:val="31"/>
          <w:szCs w:val="31"/>
          <w:u w:val="single" w:color="auto"/>
        </w:rPr>
        <w:t xml:space="preserve">                               </w:t>
      </w:r>
    </w:p>
    <w:p w14:paraId="3797B093">
      <w:pPr>
        <w:spacing w:line="228" w:lineRule="auto"/>
        <w:rPr>
          <w:rFonts w:ascii="黑体" w:hAnsi="黑体" w:eastAsia="黑体" w:cs="黑体"/>
          <w:sz w:val="31"/>
          <w:szCs w:val="31"/>
        </w:rPr>
        <w:sectPr>
          <w:footerReference r:id="rId21" w:type="default"/>
          <w:pgSz w:w="11906" w:h="16839"/>
          <w:pgMar w:top="1431" w:right="1472" w:bottom="1910" w:left="1616" w:header="0" w:footer="1546" w:gutter="0"/>
          <w:cols w:space="720" w:num="1"/>
        </w:sectPr>
      </w:pPr>
    </w:p>
    <w:p w14:paraId="2FD9688D">
      <w:pPr>
        <w:spacing w:line="284" w:lineRule="auto"/>
        <w:rPr>
          <w:rFonts w:ascii="Arial"/>
          <w:sz w:val="21"/>
        </w:rPr>
      </w:pPr>
    </w:p>
    <w:p w14:paraId="27FC4F62">
      <w:pPr>
        <w:spacing w:line="284" w:lineRule="auto"/>
        <w:rPr>
          <w:rFonts w:ascii="Arial"/>
          <w:sz w:val="21"/>
        </w:rPr>
      </w:pPr>
    </w:p>
    <w:p w14:paraId="6C1FF7EB">
      <w:pPr>
        <w:spacing w:before="167" w:line="194" w:lineRule="auto"/>
        <w:ind w:left="252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4"/>
          <w:sz w:val="43"/>
          <w:szCs w:val="43"/>
        </w:rPr>
        <w:t>房屋市政工程施工安全日志</w:t>
      </w:r>
    </w:p>
    <w:p w14:paraId="4C5BAEDC">
      <w:pPr>
        <w:spacing w:before="1" w:line="241" w:lineRule="auto"/>
        <w:ind w:left="383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6"/>
          <w:sz w:val="43"/>
          <w:szCs w:val="43"/>
        </w:rPr>
        <w:t>（示范文本）</w:t>
      </w:r>
    </w:p>
    <w:p w14:paraId="26E34644">
      <w:pPr>
        <w:spacing w:before="42" w:line="228" w:lineRule="auto"/>
        <w:ind w:left="35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日期：</w:t>
      </w:r>
      <w:r>
        <w:rPr>
          <w:rFonts w:ascii="宋体" w:hAnsi="宋体" w:eastAsia="宋体" w:cs="宋体"/>
          <w:spacing w:val="4"/>
          <w:sz w:val="20"/>
          <w:szCs w:val="20"/>
          <w:u w:val="single" w:color="auto"/>
        </w:rPr>
        <w:t xml:space="preserve">     </w:t>
      </w:r>
      <w:r>
        <w:rPr>
          <w:rFonts w:ascii="宋体" w:hAnsi="宋体" w:eastAsia="宋体" w:cs="宋体"/>
          <w:spacing w:val="-8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0"/>
          <w:szCs w:val="20"/>
        </w:rPr>
        <w:t>年</w:t>
      </w:r>
      <w:r>
        <w:rPr>
          <w:rFonts w:ascii="宋体" w:hAnsi="宋体" w:eastAsia="宋体" w:cs="宋体"/>
          <w:spacing w:val="-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  <w:u w:val="single" w:color="auto"/>
        </w:rPr>
        <w:t xml:space="preserve">    </w:t>
      </w:r>
      <w:r>
        <w:rPr>
          <w:rFonts w:ascii="宋体" w:hAnsi="宋体" w:eastAsia="宋体" w:cs="宋体"/>
          <w:spacing w:val="-8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0"/>
          <w:szCs w:val="20"/>
        </w:rPr>
        <w:t>月</w:t>
      </w:r>
      <w:r>
        <w:rPr>
          <w:rFonts w:ascii="宋体" w:hAnsi="宋体" w:eastAsia="宋体" w:cs="宋体"/>
          <w:spacing w:val="-1"/>
          <w:sz w:val="20"/>
          <w:szCs w:val="20"/>
          <w:u w:val="single" w:color="auto"/>
        </w:rPr>
        <w:t xml:space="preserve">    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0"/>
          <w:szCs w:val="20"/>
        </w:rPr>
        <w:t xml:space="preserve">日                             </w:t>
      </w:r>
      <w:r>
        <w:rPr>
          <w:rFonts w:ascii="宋体" w:hAnsi="宋体" w:eastAsia="宋体" w:cs="宋体"/>
          <w:spacing w:val="-2"/>
          <w:sz w:val="20"/>
          <w:szCs w:val="20"/>
        </w:rPr>
        <w:t xml:space="preserve">     天气情况：</w:t>
      </w:r>
      <w:r>
        <w:rPr>
          <w:rFonts w:ascii="宋体" w:hAnsi="宋体" w:eastAsia="宋体" w:cs="宋体"/>
          <w:spacing w:val="-2"/>
          <w:sz w:val="20"/>
          <w:szCs w:val="20"/>
          <w:u w:val="single" w:color="auto"/>
        </w:rPr>
        <w:t xml:space="preserve">          </w:t>
      </w:r>
    </w:p>
    <w:p w14:paraId="01255D4B">
      <w:pPr>
        <w:spacing w:before="233" w:line="227" w:lineRule="auto"/>
        <w:ind w:left="326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项目专职安全生产管理人员证书编号：</w:t>
      </w:r>
      <w:r>
        <w:rPr>
          <w:rFonts w:ascii="宋体" w:hAnsi="宋体" w:eastAsia="宋体" w:cs="宋体"/>
          <w:spacing w:val="8"/>
          <w:sz w:val="20"/>
          <w:szCs w:val="20"/>
          <w:u w:val="single" w:color="auto"/>
        </w:rPr>
        <w:t xml:space="preserve">         </w:t>
      </w:r>
      <w:r>
        <w:rPr>
          <w:rFonts w:ascii="宋体" w:hAnsi="宋体" w:eastAsia="宋体" w:cs="宋体"/>
          <w:spacing w:val="-8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8"/>
          <w:sz w:val="20"/>
          <w:szCs w:val="20"/>
        </w:rPr>
        <w:t>项目专职安全生产管理人员（签字</w:t>
      </w:r>
      <w:r>
        <w:rPr>
          <w:rFonts w:ascii="宋体" w:hAnsi="宋体" w:eastAsia="宋体" w:cs="宋体"/>
          <w:spacing w:val="16"/>
          <w:sz w:val="20"/>
          <w:szCs w:val="20"/>
        </w:rPr>
        <w:t>）：</w:t>
      </w:r>
      <w:r>
        <w:rPr>
          <w:rFonts w:ascii="宋体" w:hAnsi="宋体" w:eastAsia="宋体" w:cs="宋体"/>
          <w:sz w:val="20"/>
          <w:szCs w:val="20"/>
          <w:u w:val="single" w:color="auto"/>
        </w:rPr>
        <w:t xml:space="preserve">        </w:t>
      </w:r>
    </w:p>
    <w:p w14:paraId="632E3110">
      <w:pPr>
        <w:spacing w:line="30" w:lineRule="exact"/>
      </w:pPr>
    </w:p>
    <w:tbl>
      <w:tblPr>
        <w:tblStyle w:val="5"/>
        <w:tblW w:w="94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824"/>
        <w:gridCol w:w="7896"/>
      </w:tblGrid>
      <w:tr w14:paraId="1FF4D8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9471" w:type="dxa"/>
            <w:gridSpan w:val="3"/>
            <w:vAlign w:val="top"/>
          </w:tcPr>
          <w:p w14:paraId="53614846">
            <w:pPr>
              <w:pStyle w:val="6"/>
              <w:spacing w:line="256" w:lineRule="auto"/>
            </w:pPr>
          </w:p>
          <w:p w14:paraId="736EEE99">
            <w:pPr>
              <w:spacing w:before="65" w:line="227" w:lineRule="auto"/>
              <w:ind w:left="432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今日施工内容</w:t>
            </w:r>
          </w:p>
        </w:tc>
      </w:tr>
      <w:tr w14:paraId="11CCD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1" w:hRule="atLeast"/>
        </w:trPr>
        <w:tc>
          <w:tcPr>
            <w:tcW w:w="9471" w:type="dxa"/>
            <w:gridSpan w:val="3"/>
            <w:vAlign w:val="top"/>
          </w:tcPr>
          <w:p w14:paraId="50279AFD">
            <w:pPr>
              <w:pStyle w:val="6"/>
            </w:pPr>
          </w:p>
        </w:tc>
      </w:tr>
      <w:tr w14:paraId="654F38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9471" w:type="dxa"/>
            <w:gridSpan w:val="3"/>
            <w:vAlign w:val="top"/>
          </w:tcPr>
          <w:p w14:paraId="273FDEB3">
            <w:pPr>
              <w:pStyle w:val="6"/>
              <w:spacing w:line="255" w:lineRule="auto"/>
            </w:pPr>
          </w:p>
          <w:p w14:paraId="321E5F2D">
            <w:pPr>
              <w:spacing w:before="65" w:line="227" w:lineRule="auto"/>
              <w:ind w:left="432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今日检查记录</w:t>
            </w:r>
          </w:p>
        </w:tc>
      </w:tr>
      <w:tr w14:paraId="2C414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51" w:type="dxa"/>
            <w:vAlign w:val="top"/>
          </w:tcPr>
          <w:p w14:paraId="251C4DB4">
            <w:pPr>
              <w:pStyle w:val="6"/>
              <w:spacing w:line="255" w:lineRule="auto"/>
            </w:pPr>
          </w:p>
          <w:p w14:paraId="19F7068E">
            <w:pPr>
              <w:spacing w:before="65" w:line="231" w:lineRule="auto"/>
              <w:ind w:left="17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序号</w:t>
            </w:r>
          </w:p>
        </w:tc>
        <w:tc>
          <w:tcPr>
            <w:tcW w:w="824" w:type="dxa"/>
            <w:vAlign w:val="top"/>
          </w:tcPr>
          <w:p w14:paraId="3A02396E">
            <w:pPr>
              <w:pStyle w:val="6"/>
              <w:spacing w:line="255" w:lineRule="auto"/>
            </w:pPr>
          </w:p>
          <w:p w14:paraId="2E51A5F7">
            <w:pPr>
              <w:spacing w:before="65" w:line="230" w:lineRule="auto"/>
              <w:ind w:left="2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项目</w:t>
            </w:r>
          </w:p>
        </w:tc>
        <w:tc>
          <w:tcPr>
            <w:tcW w:w="7896" w:type="dxa"/>
            <w:vAlign w:val="top"/>
          </w:tcPr>
          <w:p w14:paraId="0514CF38">
            <w:pPr>
              <w:pStyle w:val="6"/>
              <w:spacing w:line="255" w:lineRule="auto"/>
            </w:pPr>
          </w:p>
          <w:p w14:paraId="43488B95">
            <w:pPr>
              <w:spacing w:before="65" w:line="231" w:lineRule="auto"/>
              <w:ind w:left="374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填写内容</w:t>
            </w:r>
          </w:p>
        </w:tc>
      </w:tr>
      <w:tr w14:paraId="4ED19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8" w:hRule="atLeast"/>
        </w:trPr>
        <w:tc>
          <w:tcPr>
            <w:tcW w:w="751" w:type="dxa"/>
            <w:vAlign w:val="top"/>
          </w:tcPr>
          <w:p w14:paraId="1B272079">
            <w:pPr>
              <w:pStyle w:val="6"/>
              <w:spacing w:line="244" w:lineRule="auto"/>
            </w:pPr>
          </w:p>
          <w:p w14:paraId="6AD1650E">
            <w:pPr>
              <w:pStyle w:val="6"/>
              <w:spacing w:line="244" w:lineRule="auto"/>
            </w:pPr>
          </w:p>
          <w:p w14:paraId="2D251372">
            <w:pPr>
              <w:pStyle w:val="6"/>
              <w:spacing w:line="244" w:lineRule="auto"/>
            </w:pPr>
          </w:p>
          <w:p w14:paraId="7CE8DCEA">
            <w:pPr>
              <w:pStyle w:val="6"/>
              <w:spacing w:line="244" w:lineRule="auto"/>
            </w:pPr>
          </w:p>
          <w:p w14:paraId="62D66C7D">
            <w:pPr>
              <w:pStyle w:val="6"/>
              <w:spacing w:line="245" w:lineRule="auto"/>
            </w:pPr>
          </w:p>
          <w:p w14:paraId="3935B7DB">
            <w:pPr>
              <w:pStyle w:val="6"/>
              <w:spacing w:line="245" w:lineRule="auto"/>
            </w:pPr>
          </w:p>
          <w:p w14:paraId="22EF0E27">
            <w:pPr>
              <w:pStyle w:val="6"/>
              <w:spacing w:line="245" w:lineRule="auto"/>
            </w:pPr>
          </w:p>
          <w:p w14:paraId="1BCBBE4C">
            <w:pPr>
              <w:pStyle w:val="6"/>
              <w:spacing w:line="245" w:lineRule="auto"/>
            </w:pPr>
          </w:p>
          <w:p w14:paraId="093D99BB">
            <w:pPr>
              <w:spacing w:before="65" w:line="144" w:lineRule="exact"/>
              <w:ind w:left="27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position w:val="-3"/>
                <w:sz w:val="20"/>
                <w:szCs w:val="20"/>
              </w:rPr>
              <w:t>一</w:t>
            </w:r>
          </w:p>
        </w:tc>
        <w:tc>
          <w:tcPr>
            <w:tcW w:w="824" w:type="dxa"/>
            <w:vAlign w:val="top"/>
          </w:tcPr>
          <w:p w14:paraId="4650590D">
            <w:pPr>
              <w:pStyle w:val="6"/>
              <w:spacing w:line="274" w:lineRule="auto"/>
            </w:pPr>
          </w:p>
          <w:p w14:paraId="79C001E4">
            <w:pPr>
              <w:pStyle w:val="6"/>
              <w:spacing w:line="274" w:lineRule="auto"/>
            </w:pPr>
          </w:p>
          <w:p w14:paraId="2BFEDF2F">
            <w:pPr>
              <w:pStyle w:val="6"/>
              <w:spacing w:line="274" w:lineRule="auto"/>
            </w:pPr>
          </w:p>
          <w:p w14:paraId="37C69943">
            <w:pPr>
              <w:pStyle w:val="6"/>
              <w:spacing w:line="274" w:lineRule="auto"/>
            </w:pPr>
          </w:p>
          <w:p w14:paraId="55943714">
            <w:pPr>
              <w:pStyle w:val="6"/>
              <w:spacing w:line="275" w:lineRule="auto"/>
            </w:pPr>
          </w:p>
          <w:p w14:paraId="54E15D6E">
            <w:pPr>
              <w:pStyle w:val="6"/>
              <w:spacing w:line="275" w:lineRule="auto"/>
            </w:pPr>
          </w:p>
          <w:p w14:paraId="787D37A3">
            <w:pPr>
              <w:spacing w:before="65" w:line="231" w:lineRule="auto"/>
              <w:ind w:left="21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岗前</w:t>
            </w:r>
          </w:p>
          <w:p w14:paraId="27590A9F">
            <w:pPr>
              <w:spacing w:before="189" w:line="233" w:lineRule="auto"/>
              <w:ind w:left="20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巡查</w:t>
            </w:r>
          </w:p>
        </w:tc>
        <w:tc>
          <w:tcPr>
            <w:tcW w:w="7896" w:type="dxa"/>
            <w:vAlign w:val="top"/>
          </w:tcPr>
          <w:p w14:paraId="524FF89D">
            <w:pPr>
              <w:spacing w:before="227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（一）安全防护</w:t>
            </w:r>
          </w:p>
          <w:p w14:paraId="2C4083F2">
            <w:pPr>
              <w:pStyle w:val="6"/>
              <w:spacing w:line="312" w:lineRule="auto"/>
            </w:pPr>
          </w:p>
          <w:p w14:paraId="248DF86F">
            <w:pPr>
              <w:pStyle w:val="6"/>
              <w:spacing w:line="312" w:lineRule="auto"/>
            </w:pPr>
          </w:p>
          <w:p w14:paraId="2A19895E">
            <w:pPr>
              <w:pStyle w:val="6"/>
              <w:spacing w:line="312" w:lineRule="auto"/>
            </w:pPr>
          </w:p>
          <w:p w14:paraId="1179993C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（二）施工现场临时用电</w:t>
            </w:r>
          </w:p>
          <w:p w14:paraId="76A6DF89">
            <w:pPr>
              <w:pStyle w:val="6"/>
              <w:spacing w:line="310" w:lineRule="auto"/>
            </w:pPr>
          </w:p>
          <w:p w14:paraId="6DEF9900">
            <w:pPr>
              <w:pStyle w:val="6"/>
              <w:spacing w:line="310" w:lineRule="auto"/>
            </w:pPr>
          </w:p>
          <w:p w14:paraId="0FA15193">
            <w:pPr>
              <w:pStyle w:val="6"/>
              <w:spacing w:line="311" w:lineRule="auto"/>
            </w:pPr>
          </w:p>
          <w:p w14:paraId="12BA3299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（三）施工消防</w:t>
            </w:r>
          </w:p>
        </w:tc>
      </w:tr>
    </w:tbl>
    <w:p w14:paraId="54FCC414">
      <w:pPr>
        <w:spacing w:line="170" w:lineRule="exact"/>
        <w:rPr>
          <w:rFonts w:ascii="Arial"/>
          <w:sz w:val="14"/>
        </w:rPr>
      </w:pPr>
    </w:p>
    <w:p w14:paraId="48B82217">
      <w:pPr>
        <w:spacing w:line="170" w:lineRule="exact"/>
        <w:rPr>
          <w:rFonts w:ascii="Arial" w:hAnsi="Arial" w:eastAsia="Arial" w:cs="Arial"/>
          <w:sz w:val="14"/>
          <w:szCs w:val="14"/>
        </w:rPr>
        <w:sectPr>
          <w:footerReference r:id="rId22" w:type="default"/>
          <w:pgSz w:w="11906" w:h="16839"/>
          <w:pgMar w:top="1431" w:right="1158" w:bottom="1910" w:left="1271" w:header="0" w:footer="1546" w:gutter="0"/>
          <w:cols w:space="720" w:num="1"/>
        </w:sectPr>
      </w:pPr>
    </w:p>
    <w:p w14:paraId="2E7C01DA">
      <w:pPr>
        <w:spacing w:before="92"/>
      </w:pPr>
    </w:p>
    <w:p w14:paraId="6FDE76F7">
      <w:pPr>
        <w:spacing w:before="91"/>
      </w:pPr>
    </w:p>
    <w:tbl>
      <w:tblPr>
        <w:tblStyle w:val="5"/>
        <w:tblW w:w="94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824"/>
        <w:gridCol w:w="7896"/>
      </w:tblGrid>
      <w:tr w14:paraId="15CFB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751" w:type="dxa"/>
            <w:vAlign w:val="top"/>
          </w:tcPr>
          <w:p w14:paraId="71B7601B">
            <w:pPr>
              <w:pStyle w:val="6"/>
            </w:pPr>
          </w:p>
        </w:tc>
        <w:tc>
          <w:tcPr>
            <w:tcW w:w="824" w:type="dxa"/>
            <w:vAlign w:val="top"/>
          </w:tcPr>
          <w:p w14:paraId="460E538C">
            <w:pPr>
              <w:pStyle w:val="6"/>
            </w:pPr>
          </w:p>
        </w:tc>
        <w:tc>
          <w:tcPr>
            <w:tcW w:w="7896" w:type="dxa"/>
            <w:vAlign w:val="top"/>
          </w:tcPr>
          <w:p w14:paraId="5EB30F0B">
            <w:pPr>
              <w:spacing w:before="106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（四）危大工程（按分部分项工程岗前检查情况如实填写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此栏）</w:t>
            </w:r>
          </w:p>
        </w:tc>
      </w:tr>
      <w:tr w14:paraId="47A75F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6" w:hRule="atLeast"/>
        </w:trPr>
        <w:tc>
          <w:tcPr>
            <w:tcW w:w="751" w:type="dxa"/>
            <w:vAlign w:val="top"/>
          </w:tcPr>
          <w:p w14:paraId="3A93B689">
            <w:pPr>
              <w:pStyle w:val="6"/>
              <w:spacing w:line="249" w:lineRule="auto"/>
            </w:pPr>
          </w:p>
          <w:p w14:paraId="48C4510B">
            <w:pPr>
              <w:pStyle w:val="6"/>
              <w:spacing w:line="249" w:lineRule="auto"/>
            </w:pPr>
          </w:p>
          <w:p w14:paraId="0AA6ACF9">
            <w:pPr>
              <w:pStyle w:val="6"/>
              <w:spacing w:line="249" w:lineRule="auto"/>
            </w:pPr>
          </w:p>
          <w:p w14:paraId="6E6527EF">
            <w:pPr>
              <w:pStyle w:val="6"/>
              <w:spacing w:line="249" w:lineRule="auto"/>
            </w:pPr>
          </w:p>
          <w:p w14:paraId="0DAB9C50">
            <w:pPr>
              <w:pStyle w:val="6"/>
              <w:spacing w:line="249" w:lineRule="auto"/>
            </w:pPr>
          </w:p>
          <w:p w14:paraId="43CEC4EE">
            <w:pPr>
              <w:pStyle w:val="6"/>
              <w:spacing w:line="249" w:lineRule="auto"/>
            </w:pPr>
          </w:p>
          <w:p w14:paraId="48A50E61">
            <w:pPr>
              <w:pStyle w:val="6"/>
              <w:spacing w:line="249" w:lineRule="auto"/>
            </w:pPr>
          </w:p>
          <w:p w14:paraId="4D8DAC4C">
            <w:pPr>
              <w:pStyle w:val="6"/>
              <w:spacing w:line="249" w:lineRule="auto"/>
            </w:pPr>
          </w:p>
          <w:p w14:paraId="726350EF">
            <w:pPr>
              <w:pStyle w:val="6"/>
              <w:spacing w:line="249" w:lineRule="auto"/>
            </w:pPr>
          </w:p>
          <w:p w14:paraId="3FE750B1">
            <w:pPr>
              <w:pStyle w:val="6"/>
              <w:spacing w:line="249" w:lineRule="auto"/>
            </w:pPr>
          </w:p>
          <w:p w14:paraId="7A388D59">
            <w:pPr>
              <w:pStyle w:val="6"/>
              <w:spacing w:line="249" w:lineRule="auto"/>
            </w:pPr>
          </w:p>
          <w:p w14:paraId="16BDE8C1">
            <w:pPr>
              <w:pStyle w:val="6"/>
              <w:spacing w:line="249" w:lineRule="auto"/>
            </w:pPr>
          </w:p>
          <w:p w14:paraId="3868493A">
            <w:pPr>
              <w:pStyle w:val="6"/>
              <w:spacing w:line="249" w:lineRule="auto"/>
            </w:pPr>
          </w:p>
          <w:p w14:paraId="06F8287B">
            <w:pPr>
              <w:pStyle w:val="6"/>
              <w:spacing w:line="249" w:lineRule="auto"/>
            </w:pPr>
          </w:p>
          <w:p w14:paraId="2CB68E3A">
            <w:pPr>
              <w:pStyle w:val="6"/>
              <w:spacing w:line="249" w:lineRule="auto"/>
            </w:pPr>
          </w:p>
          <w:p w14:paraId="1B23D766">
            <w:pPr>
              <w:pStyle w:val="6"/>
              <w:spacing w:line="249" w:lineRule="auto"/>
            </w:pPr>
          </w:p>
          <w:p w14:paraId="7622815E">
            <w:pPr>
              <w:pStyle w:val="6"/>
              <w:spacing w:line="249" w:lineRule="auto"/>
            </w:pPr>
          </w:p>
          <w:p w14:paraId="0D4E9DCC">
            <w:pPr>
              <w:pStyle w:val="6"/>
              <w:spacing w:line="249" w:lineRule="auto"/>
            </w:pPr>
          </w:p>
          <w:p w14:paraId="61EDBE74">
            <w:pPr>
              <w:pStyle w:val="6"/>
              <w:spacing w:line="250" w:lineRule="auto"/>
            </w:pPr>
          </w:p>
          <w:p w14:paraId="006A5580">
            <w:pPr>
              <w:pStyle w:val="6"/>
              <w:spacing w:line="250" w:lineRule="auto"/>
            </w:pPr>
          </w:p>
          <w:p w14:paraId="5F971533">
            <w:pPr>
              <w:pStyle w:val="6"/>
              <w:spacing w:line="250" w:lineRule="auto"/>
            </w:pPr>
          </w:p>
          <w:p w14:paraId="68176A15">
            <w:pPr>
              <w:spacing w:before="65" w:line="182" w:lineRule="auto"/>
              <w:ind w:left="27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二</w:t>
            </w:r>
          </w:p>
        </w:tc>
        <w:tc>
          <w:tcPr>
            <w:tcW w:w="824" w:type="dxa"/>
            <w:vAlign w:val="top"/>
          </w:tcPr>
          <w:p w14:paraId="4D9B333E">
            <w:pPr>
              <w:pStyle w:val="6"/>
              <w:spacing w:line="248" w:lineRule="auto"/>
            </w:pPr>
          </w:p>
          <w:p w14:paraId="3F6FF974">
            <w:pPr>
              <w:pStyle w:val="6"/>
              <w:spacing w:line="248" w:lineRule="auto"/>
            </w:pPr>
          </w:p>
          <w:p w14:paraId="465F676C">
            <w:pPr>
              <w:pStyle w:val="6"/>
              <w:spacing w:line="248" w:lineRule="auto"/>
            </w:pPr>
          </w:p>
          <w:p w14:paraId="1F55848A">
            <w:pPr>
              <w:pStyle w:val="6"/>
              <w:spacing w:line="248" w:lineRule="auto"/>
            </w:pPr>
          </w:p>
          <w:p w14:paraId="09F8EFFA">
            <w:pPr>
              <w:pStyle w:val="6"/>
              <w:spacing w:line="248" w:lineRule="auto"/>
            </w:pPr>
          </w:p>
          <w:p w14:paraId="5AD7E515">
            <w:pPr>
              <w:pStyle w:val="6"/>
              <w:spacing w:line="248" w:lineRule="auto"/>
            </w:pPr>
          </w:p>
          <w:p w14:paraId="07EFB15C">
            <w:pPr>
              <w:pStyle w:val="6"/>
              <w:spacing w:line="248" w:lineRule="auto"/>
            </w:pPr>
          </w:p>
          <w:p w14:paraId="1C80FFC3">
            <w:pPr>
              <w:pStyle w:val="6"/>
              <w:spacing w:line="248" w:lineRule="auto"/>
            </w:pPr>
          </w:p>
          <w:p w14:paraId="589061E5">
            <w:pPr>
              <w:pStyle w:val="6"/>
              <w:spacing w:line="249" w:lineRule="auto"/>
            </w:pPr>
          </w:p>
          <w:p w14:paraId="578F2C67">
            <w:pPr>
              <w:pStyle w:val="6"/>
              <w:spacing w:line="249" w:lineRule="auto"/>
            </w:pPr>
          </w:p>
          <w:p w14:paraId="2615C65F">
            <w:pPr>
              <w:pStyle w:val="6"/>
              <w:spacing w:line="249" w:lineRule="auto"/>
            </w:pPr>
          </w:p>
          <w:p w14:paraId="44228507">
            <w:pPr>
              <w:pStyle w:val="6"/>
              <w:spacing w:line="249" w:lineRule="auto"/>
            </w:pPr>
          </w:p>
          <w:p w14:paraId="75A19D39">
            <w:pPr>
              <w:pStyle w:val="6"/>
              <w:spacing w:line="249" w:lineRule="auto"/>
            </w:pPr>
          </w:p>
          <w:p w14:paraId="6FA4A8E1">
            <w:pPr>
              <w:pStyle w:val="6"/>
              <w:spacing w:line="249" w:lineRule="auto"/>
            </w:pPr>
          </w:p>
          <w:p w14:paraId="0B152B01">
            <w:pPr>
              <w:pStyle w:val="6"/>
              <w:spacing w:line="249" w:lineRule="auto"/>
            </w:pPr>
          </w:p>
          <w:p w14:paraId="72152A76">
            <w:pPr>
              <w:pStyle w:val="6"/>
              <w:spacing w:line="249" w:lineRule="auto"/>
            </w:pPr>
          </w:p>
          <w:p w14:paraId="2E2C909D">
            <w:pPr>
              <w:pStyle w:val="6"/>
              <w:spacing w:line="249" w:lineRule="auto"/>
            </w:pPr>
          </w:p>
          <w:p w14:paraId="60490B5A">
            <w:pPr>
              <w:pStyle w:val="6"/>
              <w:spacing w:line="249" w:lineRule="auto"/>
            </w:pPr>
          </w:p>
          <w:p w14:paraId="17A132AB">
            <w:pPr>
              <w:pStyle w:val="6"/>
              <w:spacing w:line="249" w:lineRule="auto"/>
            </w:pPr>
          </w:p>
          <w:p w14:paraId="1E5FBC9A">
            <w:pPr>
              <w:pStyle w:val="6"/>
              <w:spacing w:line="249" w:lineRule="auto"/>
            </w:pPr>
          </w:p>
          <w:p w14:paraId="79BAE1BB">
            <w:pPr>
              <w:spacing w:before="65" w:line="231" w:lineRule="auto"/>
              <w:ind w:left="21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岗前</w:t>
            </w:r>
          </w:p>
          <w:p w14:paraId="34CF860A">
            <w:pPr>
              <w:spacing w:before="192" w:line="231" w:lineRule="auto"/>
              <w:ind w:left="20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教育</w:t>
            </w:r>
          </w:p>
        </w:tc>
        <w:tc>
          <w:tcPr>
            <w:tcW w:w="7896" w:type="dxa"/>
            <w:vAlign w:val="top"/>
          </w:tcPr>
          <w:p w14:paraId="623A279A">
            <w:pPr>
              <w:pStyle w:val="6"/>
              <w:spacing w:line="298" w:lineRule="auto"/>
            </w:pPr>
          </w:p>
          <w:p w14:paraId="7564716A">
            <w:pPr>
              <w:pStyle w:val="6"/>
              <w:spacing w:line="298" w:lineRule="auto"/>
            </w:pPr>
          </w:p>
          <w:p w14:paraId="5557052D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（一）班前喊话情况</w:t>
            </w:r>
          </w:p>
          <w:p w14:paraId="7153E997">
            <w:pPr>
              <w:pStyle w:val="6"/>
              <w:spacing w:line="248" w:lineRule="auto"/>
            </w:pPr>
          </w:p>
          <w:p w14:paraId="07B1B09B">
            <w:pPr>
              <w:pStyle w:val="6"/>
              <w:spacing w:line="248" w:lineRule="auto"/>
            </w:pPr>
          </w:p>
          <w:p w14:paraId="14431C72">
            <w:pPr>
              <w:pStyle w:val="6"/>
              <w:spacing w:line="248" w:lineRule="auto"/>
            </w:pPr>
          </w:p>
          <w:p w14:paraId="288A10B2">
            <w:pPr>
              <w:pStyle w:val="6"/>
              <w:spacing w:line="249" w:lineRule="auto"/>
            </w:pPr>
          </w:p>
          <w:p w14:paraId="135B3C7A">
            <w:pPr>
              <w:pStyle w:val="6"/>
              <w:spacing w:line="249" w:lineRule="auto"/>
            </w:pPr>
          </w:p>
          <w:p w14:paraId="76A1B1A6">
            <w:pPr>
              <w:pStyle w:val="6"/>
              <w:spacing w:line="249" w:lineRule="auto"/>
            </w:pPr>
          </w:p>
          <w:p w14:paraId="7E706120">
            <w:pPr>
              <w:pStyle w:val="6"/>
              <w:spacing w:line="249" w:lineRule="auto"/>
            </w:pPr>
          </w:p>
          <w:p w14:paraId="52C95FB3">
            <w:pPr>
              <w:pStyle w:val="6"/>
              <w:spacing w:line="249" w:lineRule="auto"/>
            </w:pPr>
          </w:p>
          <w:p w14:paraId="778A0BB7">
            <w:pPr>
              <w:spacing w:before="65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（二）告知施工作业人员危险事项</w:t>
            </w:r>
          </w:p>
          <w:p w14:paraId="155B8967">
            <w:pPr>
              <w:pStyle w:val="6"/>
              <w:spacing w:line="242" w:lineRule="auto"/>
            </w:pPr>
          </w:p>
          <w:p w14:paraId="0B288495">
            <w:pPr>
              <w:pStyle w:val="6"/>
              <w:spacing w:line="242" w:lineRule="auto"/>
            </w:pPr>
          </w:p>
          <w:p w14:paraId="3B18BCD7">
            <w:pPr>
              <w:pStyle w:val="6"/>
              <w:spacing w:line="242" w:lineRule="auto"/>
            </w:pPr>
          </w:p>
          <w:p w14:paraId="0BC1010F">
            <w:pPr>
              <w:pStyle w:val="6"/>
              <w:spacing w:line="242" w:lineRule="auto"/>
            </w:pPr>
          </w:p>
          <w:p w14:paraId="3F99CC3B">
            <w:pPr>
              <w:pStyle w:val="6"/>
              <w:spacing w:line="242" w:lineRule="auto"/>
            </w:pPr>
          </w:p>
          <w:p w14:paraId="5AE25D97">
            <w:pPr>
              <w:pStyle w:val="6"/>
              <w:spacing w:line="243" w:lineRule="auto"/>
            </w:pPr>
          </w:p>
          <w:p w14:paraId="3DFD9069">
            <w:pPr>
              <w:pStyle w:val="6"/>
              <w:spacing w:line="243" w:lineRule="auto"/>
            </w:pPr>
          </w:p>
          <w:p w14:paraId="610D6C56">
            <w:pPr>
              <w:pStyle w:val="6"/>
              <w:spacing w:line="243" w:lineRule="auto"/>
            </w:pPr>
          </w:p>
          <w:p w14:paraId="29898715">
            <w:pPr>
              <w:pStyle w:val="6"/>
              <w:spacing w:line="243" w:lineRule="auto"/>
            </w:pPr>
          </w:p>
          <w:p w14:paraId="325447CD">
            <w:pPr>
              <w:pStyle w:val="6"/>
              <w:spacing w:line="243" w:lineRule="auto"/>
            </w:pPr>
          </w:p>
          <w:p w14:paraId="78A23381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（三）检查安全防护用品</w:t>
            </w:r>
          </w:p>
          <w:p w14:paraId="36CE1245">
            <w:pPr>
              <w:pStyle w:val="6"/>
              <w:spacing w:line="248" w:lineRule="auto"/>
            </w:pPr>
          </w:p>
          <w:p w14:paraId="22DA554A">
            <w:pPr>
              <w:pStyle w:val="6"/>
              <w:spacing w:line="248" w:lineRule="auto"/>
            </w:pPr>
          </w:p>
          <w:p w14:paraId="0F82D158">
            <w:pPr>
              <w:pStyle w:val="6"/>
              <w:spacing w:line="248" w:lineRule="auto"/>
            </w:pPr>
          </w:p>
          <w:p w14:paraId="34575DD5">
            <w:pPr>
              <w:pStyle w:val="6"/>
              <w:spacing w:line="249" w:lineRule="auto"/>
            </w:pPr>
          </w:p>
          <w:p w14:paraId="3C8D11A2">
            <w:pPr>
              <w:pStyle w:val="6"/>
              <w:spacing w:line="249" w:lineRule="auto"/>
            </w:pPr>
          </w:p>
          <w:p w14:paraId="76BFA93D">
            <w:pPr>
              <w:pStyle w:val="6"/>
              <w:spacing w:line="249" w:lineRule="auto"/>
            </w:pPr>
          </w:p>
          <w:p w14:paraId="49825FFB">
            <w:pPr>
              <w:pStyle w:val="6"/>
              <w:spacing w:line="249" w:lineRule="auto"/>
            </w:pPr>
          </w:p>
          <w:p w14:paraId="7E72E145">
            <w:pPr>
              <w:pStyle w:val="6"/>
              <w:spacing w:line="249" w:lineRule="auto"/>
            </w:pPr>
          </w:p>
          <w:p w14:paraId="465589D4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（四）检查施工作业人员身体状况</w:t>
            </w:r>
          </w:p>
        </w:tc>
      </w:tr>
    </w:tbl>
    <w:p w14:paraId="1A0AA5C6">
      <w:pPr>
        <w:spacing w:line="147" w:lineRule="exact"/>
        <w:rPr>
          <w:rFonts w:ascii="Arial"/>
          <w:sz w:val="12"/>
        </w:rPr>
      </w:pPr>
    </w:p>
    <w:p w14:paraId="6ED0556F">
      <w:pPr>
        <w:spacing w:line="147" w:lineRule="exact"/>
        <w:rPr>
          <w:rFonts w:ascii="Arial" w:hAnsi="Arial" w:eastAsia="Arial" w:cs="Arial"/>
          <w:sz w:val="12"/>
          <w:szCs w:val="12"/>
        </w:rPr>
        <w:sectPr>
          <w:footerReference r:id="rId23" w:type="default"/>
          <w:pgSz w:w="11906" w:h="16839"/>
          <w:pgMar w:top="1431" w:right="1158" w:bottom="1910" w:left="1271" w:header="0" w:footer="1546" w:gutter="0"/>
          <w:cols w:space="720" w:num="1"/>
        </w:sectPr>
      </w:pPr>
    </w:p>
    <w:p w14:paraId="11B4B0C5">
      <w:pPr>
        <w:spacing w:before="92"/>
      </w:pPr>
    </w:p>
    <w:p w14:paraId="4EB5B306">
      <w:pPr>
        <w:spacing w:before="91"/>
      </w:pPr>
    </w:p>
    <w:tbl>
      <w:tblPr>
        <w:tblStyle w:val="5"/>
        <w:tblW w:w="94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824"/>
        <w:gridCol w:w="7896"/>
      </w:tblGrid>
      <w:tr w14:paraId="304AB8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5" w:hRule="atLeast"/>
        </w:trPr>
        <w:tc>
          <w:tcPr>
            <w:tcW w:w="751" w:type="dxa"/>
            <w:vAlign w:val="top"/>
          </w:tcPr>
          <w:p w14:paraId="6F81A4BE">
            <w:pPr>
              <w:pStyle w:val="6"/>
              <w:spacing w:line="242" w:lineRule="auto"/>
            </w:pPr>
          </w:p>
          <w:p w14:paraId="65DA1FEE">
            <w:pPr>
              <w:pStyle w:val="6"/>
              <w:spacing w:line="242" w:lineRule="auto"/>
            </w:pPr>
          </w:p>
          <w:p w14:paraId="26413461">
            <w:pPr>
              <w:pStyle w:val="6"/>
              <w:spacing w:line="242" w:lineRule="auto"/>
            </w:pPr>
          </w:p>
          <w:p w14:paraId="029A1A3B">
            <w:pPr>
              <w:pStyle w:val="6"/>
              <w:spacing w:line="242" w:lineRule="auto"/>
            </w:pPr>
          </w:p>
          <w:p w14:paraId="4EC79B82">
            <w:pPr>
              <w:pStyle w:val="6"/>
              <w:spacing w:line="242" w:lineRule="auto"/>
            </w:pPr>
          </w:p>
          <w:p w14:paraId="6FBCCD90">
            <w:pPr>
              <w:pStyle w:val="6"/>
              <w:spacing w:line="242" w:lineRule="auto"/>
            </w:pPr>
          </w:p>
          <w:p w14:paraId="5DF88221">
            <w:pPr>
              <w:pStyle w:val="6"/>
              <w:spacing w:line="242" w:lineRule="auto"/>
            </w:pPr>
          </w:p>
          <w:p w14:paraId="27EB10FA">
            <w:pPr>
              <w:pStyle w:val="6"/>
              <w:spacing w:line="243" w:lineRule="auto"/>
            </w:pPr>
          </w:p>
          <w:p w14:paraId="3E0D9C66">
            <w:pPr>
              <w:pStyle w:val="6"/>
              <w:spacing w:line="243" w:lineRule="auto"/>
            </w:pPr>
          </w:p>
          <w:p w14:paraId="18E815BF">
            <w:pPr>
              <w:pStyle w:val="6"/>
              <w:spacing w:line="243" w:lineRule="auto"/>
            </w:pPr>
          </w:p>
          <w:p w14:paraId="0BE3F860">
            <w:pPr>
              <w:pStyle w:val="6"/>
              <w:spacing w:line="243" w:lineRule="auto"/>
            </w:pPr>
          </w:p>
          <w:p w14:paraId="7F44EF9A">
            <w:pPr>
              <w:pStyle w:val="6"/>
              <w:spacing w:line="243" w:lineRule="auto"/>
            </w:pPr>
          </w:p>
          <w:p w14:paraId="2325D687">
            <w:pPr>
              <w:pStyle w:val="6"/>
              <w:spacing w:line="243" w:lineRule="auto"/>
            </w:pPr>
          </w:p>
          <w:p w14:paraId="243A3F4A">
            <w:pPr>
              <w:pStyle w:val="6"/>
              <w:spacing w:line="243" w:lineRule="auto"/>
            </w:pPr>
          </w:p>
          <w:p w14:paraId="1C045720">
            <w:pPr>
              <w:pStyle w:val="6"/>
              <w:spacing w:line="243" w:lineRule="auto"/>
            </w:pPr>
          </w:p>
          <w:p w14:paraId="5B44B587">
            <w:pPr>
              <w:pStyle w:val="6"/>
              <w:spacing w:line="243" w:lineRule="auto"/>
            </w:pPr>
          </w:p>
          <w:p w14:paraId="72030D6A">
            <w:pPr>
              <w:pStyle w:val="6"/>
              <w:spacing w:line="243" w:lineRule="auto"/>
            </w:pPr>
          </w:p>
          <w:p w14:paraId="7D229A06">
            <w:pPr>
              <w:pStyle w:val="6"/>
              <w:spacing w:line="243" w:lineRule="auto"/>
            </w:pPr>
          </w:p>
          <w:p w14:paraId="0A4C56CD">
            <w:pPr>
              <w:pStyle w:val="6"/>
              <w:spacing w:line="243" w:lineRule="auto"/>
            </w:pPr>
          </w:p>
          <w:p w14:paraId="780EB5E6">
            <w:pPr>
              <w:pStyle w:val="6"/>
              <w:spacing w:line="243" w:lineRule="auto"/>
            </w:pPr>
          </w:p>
          <w:p w14:paraId="7649B228">
            <w:pPr>
              <w:pStyle w:val="6"/>
              <w:spacing w:line="243" w:lineRule="auto"/>
            </w:pPr>
          </w:p>
          <w:p w14:paraId="53E7D631">
            <w:pPr>
              <w:pStyle w:val="6"/>
              <w:spacing w:line="243" w:lineRule="auto"/>
            </w:pPr>
          </w:p>
          <w:p w14:paraId="42049B13">
            <w:pPr>
              <w:pStyle w:val="6"/>
              <w:spacing w:line="243" w:lineRule="auto"/>
            </w:pPr>
          </w:p>
          <w:p w14:paraId="0A318546">
            <w:pPr>
              <w:pStyle w:val="6"/>
              <w:spacing w:line="243" w:lineRule="auto"/>
            </w:pPr>
          </w:p>
          <w:p w14:paraId="432FE6C0">
            <w:pPr>
              <w:pStyle w:val="6"/>
              <w:spacing w:line="243" w:lineRule="auto"/>
            </w:pPr>
          </w:p>
          <w:p w14:paraId="0D0E04B6">
            <w:pPr>
              <w:spacing w:before="65" w:line="264" w:lineRule="exact"/>
              <w:ind w:left="27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position w:val="1"/>
                <w:sz w:val="20"/>
                <w:szCs w:val="20"/>
              </w:rPr>
              <w:t>三</w:t>
            </w:r>
          </w:p>
        </w:tc>
        <w:tc>
          <w:tcPr>
            <w:tcW w:w="824" w:type="dxa"/>
            <w:vAlign w:val="top"/>
          </w:tcPr>
          <w:p w14:paraId="3B6BCD3D">
            <w:pPr>
              <w:pStyle w:val="6"/>
              <w:spacing w:line="243" w:lineRule="auto"/>
            </w:pPr>
          </w:p>
          <w:p w14:paraId="14A89248">
            <w:pPr>
              <w:pStyle w:val="6"/>
              <w:spacing w:line="243" w:lineRule="auto"/>
            </w:pPr>
          </w:p>
          <w:p w14:paraId="029EEF22">
            <w:pPr>
              <w:pStyle w:val="6"/>
              <w:spacing w:line="243" w:lineRule="auto"/>
            </w:pPr>
          </w:p>
          <w:p w14:paraId="3555854B">
            <w:pPr>
              <w:pStyle w:val="6"/>
              <w:spacing w:line="243" w:lineRule="auto"/>
            </w:pPr>
          </w:p>
          <w:p w14:paraId="32216CB0">
            <w:pPr>
              <w:pStyle w:val="6"/>
              <w:spacing w:line="243" w:lineRule="auto"/>
            </w:pPr>
          </w:p>
          <w:p w14:paraId="3BD4EA9F">
            <w:pPr>
              <w:pStyle w:val="6"/>
              <w:spacing w:line="243" w:lineRule="auto"/>
            </w:pPr>
          </w:p>
          <w:p w14:paraId="3870691C">
            <w:pPr>
              <w:pStyle w:val="6"/>
              <w:spacing w:line="243" w:lineRule="auto"/>
            </w:pPr>
          </w:p>
          <w:p w14:paraId="0371616B">
            <w:pPr>
              <w:pStyle w:val="6"/>
              <w:spacing w:line="244" w:lineRule="auto"/>
            </w:pPr>
          </w:p>
          <w:p w14:paraId="40462CFB">
            <w:pPr>
              <w:pStyle w:val="6"/>
              <w:spacing w:line="244" w:lineRule="auto"/>
            </w:pPr>
          </w:p>
          <w:p w14:paraId="536E6D99">
            <w:pPr>
              <w:pStyle w:val="6"/>
              <w:spacing w:line="244" w:lineRule="auto"/>
            </w:pPr>
          </w:p>
          <w:p w14:paraId="574C9196">
            <w:pPr>
              <w:pStyle w:val="6"/>
              <w:spacing w:line="244" w:lineRule="auto"/>
            </w:pPr>
          </w:p>
          <w:p w14:paraId="48C8EE01">
            <w:pPr>
              <w:pStyle w:val="6"/>
              <w:spacing w:line="244" w:lineRule="auto"/>
            </w:pPr>
          </w:p>
          <w:p w14:paraId="32912356">
            <w:pPr>
              <w:pStyle w:val="6"/>
              <w:spacing w:line="244" w:lineRule="auto"/>
            </w:pPr>
          </w:p>
          <w:p w14:paraId="16BA3E92">
            <w:pPr>
              <w:pStyle w:val="6"/>
              <w:spacing w:line="244" w:lineRule="auto"/>
            </w:pPr>
          </w:p>
          <w:p w14:paraId="0337A036">
            <w:pPr>
              <w:pStyle w:val="6"/>
              <w:spacing w:line="244" w:lineRule="auto"/>
            </w:pPr>
          </w:p>
          <w:p w14:paraId="7417659F">
            <w:pPr>
              <w:pStyle w:val="6"/>
              <w:spacing w:line="244" w:lineRule="auto"/>
            </w:pPr>
          </w:p>
          <w:p w14:paraId="25E00D7D">
            <w:pPr>
              <w:pStyle w:val="6"/>
              <w:spacing w:line="244" w:lineRule="auto"/>
            </w:pPr>
          </w:p>
          <w:p w14:paraId="24BB5A31">
            <w:pPr>
              <w:pStyle w:val="6"/>
              <w:spacing w:line="244" w:lineRule="auto"/>
            </w:pPr>
          </w:p>
          <w:p w14:paraId="0527D12B">
            <w:pPr>
              <w:pStyle w:val="6"/>
              <w:spacing w:line="244" w:lineRule="auto"/>
            </w:pPr>
          </w:p>
          <w:p w14:paraId="2CC29DD4">
            <w:pPr>
              <w:pStyle w:val="6"/>
              <w:spacing w:line="244" w:lineRule="auto"/>
            </w:pPr>
          </w:p>
          <w:p w14:paraId="3A9E496F">
            <w:pPr>
              <w:pStyle w:val="6"/>
              <w:spacing w:line="244" w:lineRule="auto"/>
            </w:pPr>
          </w:p>
          <w:p w14:paraId="782B07C9">
            <w:pPr>
              <w:pStyle w:val="6"/>
              <w:spacing w:line="244" w:lineRule="auto"/>
            </w:pPr>
          </w:p>
          <w:p w14:paraId="7E1813AF">
            <w:pPr>
              <w:pStyle w:val="6"/>
              <w:spacing w:line="244" w:lineRule="auto"/>
            </w:pPr>
          </w:p>
          <w:p w14:paraId="767E62CC">
            <w:pPr>
              <w:pStyle w:val="6"/>
              <w:spacing w:line="244" w:lineRule="auto"/>
            </w:pPr>
          </w:p>
          <w:p w14:paraId="3F812C45">
            <w:pPr>
              <w:spacing w:before="65" w:line="232" w:lineRule="auto"/>
              <w:ind w:left="20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危大</w:t>
            </w:r>
          </w:p>
          <w:p w14:paraId="3737F151">
            <w:pPr>
              <w:spacing w:before="190" w:line="230" w:lineRule="auto"/>
              <w:ind w:left="206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工程</w:t>
            </w:r>
          </w:p>
        </w:tc>
        <w:tc>
          <w:tcPr>
            <w:tcW w:w="7896" w:type="dxa"/>
            <w:vAlign w:val="top"/>
          </w:tcPr>
          <w:p w14:paraId="7C58A5E1">
            <w:pPr>
              <w:spacing w:before="226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（一）今日实施的危大工程</w:t>
            </w:r>
          </w:p>
          <w:p w14:paraId="61BF00F5">
            <w:pPr>
              <w:spacing w:before="195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1.施工现场危大工程范围</w:t>
            </w:r>
          </w:p>
          <w:p w14:paraId="6239B600">
            <w:pPr>
              <w:pStyle w:val="6"/>
              <w:spacing w:line="295" w:lineRule="auto"/>
            </w:pPr>
          </w:p>
          <w:p w14:paraId="715D91AC">
            <w:pPr>
              <w:pStyle w:val="6"/>
              <w:spacing w:line="295" w:lineRule="auto"/>
            </w:pPr>
          </w:p>
          <w:p w14:paraId="44580FC7">
            <w:pPr>
              <w:pStyle w:val="6"/>
              <w:spacing w:line="296" w:lineRule="auto"/>
            </w:pPr>
          </w:p>
          <w:p w14:paraId="0E8B88F8">
            <w:pPr>
              <w:pStyle w:val="6"/>
              <w:spacing w:line="296" w:lineRule="auto"/>
            </w:pPr>
          </w:p>
          <w:p w14:paraId="526821AB"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2.超过一定规模的危大工程范围</w:t>
            </w:r>
          </w:p>
          <w:p w14:paraId="4AD69E9F">
            <w:pPr>
              <w:pStyle w:val="6"/>
              <w:spacing w:line="273" w:lineRule="auto"/>
            </w:pPr>
          </w:p>
          <w:p w14:paraId="58CD1EBF">
            <w:pPr>
              <w:pStyle w:val="6"/>
              <w:spacing w:line="274" w:lineRule="auto"/>
            </w:pPr>
          </w:p>
          <w:p w14:paraId="7BD3D3C4">
            <w:pPr>
              <w:pStyle w:val="6"/>
              <w:spacing w:line="274" w:lineRule="auto"/>
            </w:pPr>
          </w:p>
          <w:p w14:paraId="6F168E67">
            <w:pPr>
              <w:pStyle w:val="6"/>
              <w:spacing w:line="274" w:lineRule="auto"/>
            </w:pPr>
          </w:p>
          <w:p w14:paraId="08A8FE36">
            <w:pPr>
              <w:pStyle w:val="6"/>
              <w:spacing w:line="274" w:lineRule="auto"/>
            </w:pPr>
          </w:p>
          <w:p w14:paraId="1E69722C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（二）各危大工程作业前专项施工方案及安全技术交底情况</w:t>
            </w:r>
          </w:p>
          <w:p w14:paraId="5247AE9F">
            <w:pPr>
              <w:spacing w:before="192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1.专项施工方案交底情况</w:t>
            </w:r>
          </w:p>
          <w:p w14:paraId="54F6E742">
            <w:pPr>
              <w:pStyle w:val="6"/>
              <w:spacing w:line="265" w:lineRule="auto"/>
            </w:pPr>
          </w:p>
          <w:p w14:paraId="312C682B">
            <w:pPr>
              <w:pStyle w:val="6"/>
              <w:spacing w:line="266" w:lineRule="auto"/>
            </w:pPr>
          </w:p>
          <w:p w14:paraId="68DB8D3D">
            <w:pPr>
              <w:pStyle w:val="6"/>
              <w:spacing w:line="266" w:lineRule="auto"/>
            </w:pPr>
          </w:p>
          <w:p w14:paraId="1487BEE8">
            <w:pPr>
              <w:pStyle w:val="6"/>
              <w:spacing w:line="266" w:lineRule="auto"/>
            </w:pPr>
          </w:p>
          <w:p w14:paraId="6622CCA5">
            <w:pPr>
              <w:spacing w:before="65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2.安全技术交底情况</w:t>
            </w:r>
          </w:p>
          <w:p w14:paraId="1F3D82F1">
            <w:pPr>
              <w:pStyle w:val="6"/>
              <w:spacing w:line="262" w:lineRule="auto"/>
            </w:pPr>
          </w:p>
          <w:p w14:paraId="4EAE0091">
            <w:pPr>
              <w:pStyle w:val="6"/>
              <w:spacing w:line="263" w:lineRule="auto"/>
            </w:pPr>
          </w:p>
          <w:p w14:paraId="0CF4E61A">
            <w:pPr>
              <w:pStyle w:val="6"/>
              <w:spacing w:line="263" w:lineRule="auto"/>
            </w:pPr>
          </w:p>
          <w:p w14:paraId="5D8C9600">
            <w:pPr>
              <w:pStyle w:val="6"/>
              <w:spacing w:line="263" w:lineRule="auto"/>
            </w:pPr>
          </w:p>
          <w:p w14:paraId="29AF0A31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（三）对照相关标准规范、危大工程专项施工方案检查执行情况</w:t>
            </w:r>
          </w:p>
          <w:p w14:paraId="5D1C8599">
            <w:pPr>
              <w:pStyle w:val="6"/>
              <w:spacing w:line="264" w:lineRule="auto"/>
            </w:pPr>
          </w:p>
          <w:p w14:paraId="0EC90CBF">
            <w:pPr>
              <w:pStyle w:val="6"/>
              <w:spacing w:line="264" w:lineRule="auto"/>
            </w:pPr>
          </w:p>
          <w:p w14:paraId="6C2849A8">
            <w:pPr>
              <w:pStyle w:val="6"/>
              <w:spacing w:line="264" w:lineRule="auto"/>
            </w:pPr>
          </w:p>
          <w:p w14:paraId="4EA6132B">
            <w:pPr>
              <w:pStyle w:val="6"/>
              <w:spacing w:line="264" w:lineRule="auto"/>
            </w:pPr>
          </w:p>
          <w:p w14:paraId="50DC63B2">
            <w:pPr>
              <w:spacing w:before="66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（四）各危大工程施工安全生产检查情况</w:t>
            </w:r>
          </w:p>
          <w:p w14:paraId="6E140EC5">
            <w:pPr>
              <w:pStyle w:val="6"/>
              <w:spacing w:line="264" w:lineRule="auto"/>
            </w:pPr>
          </w:p>
          <w:p w14:paraId="41F5C342">
            <w:pPr>
              <w:pStyle w:val="6"/>
              <w:spacing w:line="264" w:lineRule="auto"/>
            </w:pPr>
          </w:p>
          <w:p w14:paraId="13A74853">
            <w:pPr>
              <w:pStyle w:val="6"/>
              <w:spacing w:line="264" w:lineRule="auto"/>
            </w:pPr>
          </w:p>
          <w:p w14:paraId="2824D85B">
            <w:pPr>
              <w:pStyle w:val="6"/>
              <w:spacing w:line="264" w:lineRule="auto"/>
            </w:pPr>
          </w:p>
          <w:p w14:paraId="29CA2C22">
            <w:pPr>
              <w:spacing w:before="66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（五）各危大工程第三方监测情况</w:t>
            </w:r>
          </w:p>
          <w:p w14:paraId="57450020">
            <w:pPr>
              <w:pStyle w:val="6"/>
              <w:spacing w:line="264" w:lineRule="auto"/>
            </w:pPr>
          </w:p>
          <w:p w14:paraId="28895EA6">
            <w:pPr>
              <w:pStyle w:val="6"/>
              <w:spacing w:line="265" w:lineRule="auto"/>
            </w:pPr>
          </w:p>
          <w:p w14:paraId="0D0EE5F4">
            <w:pPr>
              <w:pStyle w:val="6"/>
              <w:spacing w:line="265" w:lineRule="auto"/>
            </w:pPr>
          </w:p>
          <w:p w14:paraId="570CBB7D">
            <w:pPr>
              <w:pStyle w:val="6"/>
              <w:spacing w:line="265" w:lineRule="auto"/>
            </w:pPr>
          </w:p>
          <w:p w14:paraId="6715099E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（六）各危大工程验收情况</w:t>
            </w:r>
          </w:p>
        </w:tc>
      </w:tr>
    </w:tbl>
    <w:p w14:paraId="58BEDFA8">
      <w:pPr>
        <w:rPr>
          <w:rFonts w:ascii="Arial"/>
          <w:sz w:val="21"/>
        </w:rPr>
      </w:pPr>
    </w:p>
    <w:p w14:paraId="67ABBF38">
      <w:pPr>
        <w:rPr>
          <w:rFonts w:ascii="Arial" w:hAnsi="Arial" w:eastAsia="Arial" w:cs="Arial"/>
          <w:sz w:val="21"/>
          <w:szCs w:val="21"/>
        </w:rPr>
        <w:sectPr>
          <w:footerReference r:id="rId24" w:type="default"/>
          <w:pgSz w:w="11906" w:h="16839"/>
          <w:pgMar w:top="1431" w:right="1158" w:bottom="1910" w:left="1271" w:header="0" w:footer="1546" w:gutter="0"/>
          <w:cols w:space="720" w:num="1"/>
        </w:sectPr>
      </w:pPr>
    </w:p>
    <w:p w14:paraId="29F96D3A">
      <w:pPr>
        <w:spacing w:before="92"/>
      </w:pPr>
    </w:p>
    <w:p w14:paraId="38BF250E">
      <w:pPr>
        <w:spacing w:before="91"/>
      </w:pPr>
    </w:p>
    <w:tbl>
      <w:tblPr>
        <w:tblStyle w:val="5"/>
        <w:tblW w:w="94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824"/>
        <w:gridCol w:w="7896"/>
      </w:tblGrid>
      <w:tr w14:paraId="36B590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5" w:hRule="atLeast"/>
        </w:trPr>
        <w:tc>
          <w:tcPr>
            <w:tcW w:w="751" w:type="dxa"/>
            <w:vAlign w:val="top"/>
          </w:tcPr>
          <w:p w14:paraId="0D8CE8AA">
            <w:pPr>
              <w:pStyle w:val="6"/>
              <w:spacing w:line="243" w:lineRule="auto"/>
            </w:pPr>
          </w:p>
          <w:p w14:paraId="5E3B7811">
            <w:pPr>
              <w:pStyle w:val="6"/>
              <w:spacing w:line="243" w:lineRule="auto"/>
            </w:pPr>
          </w:p>
          <w:p w14:paraId="643E40C2">
            <w:pPr>
              <w:pStyle w:val="6"/>
              <w:spacing w:line="243" w:lineRule="auto"/>
            </w:pPr>
          </w:p>
          <w:p w14:paraId="5FEC9F33">
            <w:pPr>
              <w:pStyle w:val="6"/>
              <w:spacing w:line="243" w:lineRule="auto"/>
            </w:pPr>
          </w:p>
          <w:p w14:paraId="7B9F5AAE">
            <w:pPr>
              <w:pStyle w:val="6"/>
              <w:spacing w:line="244" w:lineRule="auto"/>
            </w:pPr>
          </w:p>
          <w:p w14:paraId="5323A4E4">
            <w:pPr>
              <w:pStyle w:val="6"/>
              <w:spacing w:line="244" w:lineRule="auto"/>
            </w:pPr>
          </w:p>
          <w:p w14:paraId="1A5806E5">
            <w:pPr>
              <w:spacing w:before="65" w:line="235" w:lineRule="auto"/>
              <w:ind w:left="28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四</w:t>
            </w:r>
          </w:p>
        </w:tc>
        <w:tc>
          <w:tcPr>
            <w:tcW w:w="824" w:type="dxa"/>
            <w:vAlign w:val="top"/>
          </w:tcPr>
          <w:p w14:paraId="7B938237">
            <w:pPr>
              <w:pStyle w:val="6"/>
              <w:spacing w:line="268" w:lineRule="auto"/>
            </w:pPr>
          </w:p>
          <w:p w14:paraId="38E71F3D">
            <w:pPr>
              <w:pStyle w:val="6"/>
              <w:spacing w:line="268" w:lineRule="auto"/>
            </w:pPr>
          </w:p>
          <w:p w14:paraId="2BC3F212">
            <w:pPr>
              <w:pStyle w:val="6"/>
              <w:spacing w:line="268" w:lineRule="auto"/>
            </w:pPr>
          </w:p>
          <w:p w14:paraId="3E5A7F24">
            <w:pPr>
              <w:spacing w:before="65" w:line="230" w:lineRule="auto"/>
              <w:ind w:left="2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现场</w:t>
            </w:r>
          </w:p>
          <w:p w14:paraId="636B384D">
            <w:pPr>
              <w:spacing w:before="192" w:line="230" w:lineRule="auto"/>
              <w:ind w:left="2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高风</w:t>
            </w:r>
          </w:p>
          <w:p w14:paraId="492DB501">
            <w:pPr>
              <w:spacing w:before="189" w:line="411" w:lineRule="auto"/>
              <w:ind w:left="313" w:right="203" w:hanging="9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险作 业</w:t>
            </w:r>
          </w:p>
        </w:tc>
        <w:tc>
          <w:tcPr>
            <w:tcW w:w="7896" w:type="dxa"/>
            <w:vAlign w:val="top"/>
          </w:tcPr>
          <w:p w14:paraId="13B24FD5">
            <w:pPr>
              <w:pStyle w:val="6"/>
              <w:spacing w:line="312" w:lineRule="auto"/>
            </w:pPr>
          </w:p>
          <w:p w14:paraId="33677D83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（一）今日现场实施的高风险作业（如高处作业、施工临时用电、有限空间作业等）</w:t>
            </w:r>
          </w:p>
          <w:p w14:paraId="0EF4DE0F">
            <w:pPr>
              <w:pStyle w:val="6"/>
              <w:spacing w:line="264" w:lineRule="auto"/>
            </w:pPr>
          </w:p>
          <w:p w14:paraId="7288C0AD">
            <w:pPr>
              <w:pStyle w:val="6"/>
              <w:spacing w:line="264" w:lineRule="auto"/>
            </w:pPr>
          </w:p>
          <w:p w14:paraId="7385BCE3">
            <w:pPr>
              <w:pStyle w:val="6"/>
              <w:spacing w:line="264" w:lineRule="auto"/>
            </w:pPr>
          </w:p>
          <w:p w14:paraId="1C2359FA">
            <w:pPr>
              <w:pStyle w:val="6"/>
              <w:spacing w:line="264" w:lineRule="auto"/>
            </w:pPr>
          </w:p>
          <w:p w14:paraId="0031A675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（二）检查今日实施高风险作业的安全管控措施情况</w:t>
            </w:r>
          </w:p>
        </w:tc>
      </w:tr>
      <w:tr w14:paraId="6F987A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</w:trPr>
        <w:tc>
          <w:tcPr>
            <w:tcW w:w="751" w:type="dxa"/>
            <w:vAlign w:val="top"/>
          </w:tcPr>
          <w:p w14:paraId="0859F06E">
            <w:pPr>
              <w:pStyle w:val="6"/>
              <w:spacing w:line="261" w:lineRule="auto"/>
            </w:pPr>
          </w:p>
          <w:p w14:paraId="339A1A82">
            <w:pPr>
              <w:pStyle w:val="6"/>
              <w:spacing w:line="261" w:lineRule="auto"/>
            </w:pPr>
          </w:p>
          <w:p w14:paraId="61DD8377">
            <w:pPr>
              <w:pStyle w:val="6"/>
              <w:spacing w:line="262" w:lineRule="auto"/>
            </w:pPr>
          </w:p>
          <w:p w14:paraId="29F04065">
            <w:pPr>
              <w:pStyle w:val="6"/>
              <w:spacing w:line="262" w:lineRule="auto"/>
            </w:pPr>
          </w:p>
          <w:p w14:paraId="3AAB315D">
            <w:pPr>
              <w:pStyle w:val="6"/>
              <w:spacing w:line="262" w:lineRule="auto"/>
            </w:pPr>
          </w:p>
          <w:p w14:paraId="62F67A5D">
            <w:pPr>
              <w:spacing w:before="65" w:line="263" w:lineRule="exact"/>
              <w:ind w:left="28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position w:val="1"/>
                <w:sz w:val="20"/>
                <w:szCs w:val="20"/>
              </w:rPr>
              <w:t>五</w:t>
            </w:r>
          </w:p>
        </w:tc>
        <w:tc>
          <w:tcPr>
            <w:tcW w:w="824" w:type="dxa"/>
            <w:vAlign w:val="top"/>
          </w:tcPr>
          <w:p w14:paraId="63DF17DB">
            <w:pPr>
              <w:pStyle w:val="6"/>
              <w:spacing w:line="432" w:lineRule="auto"/>
            </w:pPr>
          </w:p>
          <w:p w14:paraId="6AA80225">
            <w:pPr>
              <w:spacing w:before="65" w:line="233" w:lineRule="auto"/>
              <w:ind w:left="2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重大</w:t>
            </w:r>
          </w:p>
          <w:p w14:paraId="56F09A05">
            <w:pPr>
              <w:spacing w:before="187" w:line="231" w:lineRule="auto"/>
              <w:ind w:left="2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事故</w:t>
            </w:r>
          </w:p>
          <w:p w14:paraId="2D1E236A">
            <w:pPr>
              <w:spacing w:before="190" w:line="234" w:lineRule="auto"/>
              <w:ind w:left="2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隐患</w:t>
            </w:r>
          </w:p>
          <w:p w14:paraId="1535B65F">
            <w:pPr>
              <w:spacing w:before="185" w:line="231" w:lineRule="auto"/>
              <w:ind w:left="20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排查</w:t>
            </w:r>
          </w:p>
          <w:p w14:paraId="4085893A">
            <w:pPr>
              <w:spacing w:before="189" w:line="230" w:lineRule="auto"/>
              <w:ind w:left="20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治理</w:t>
            </w:r>
          </w:p>
        </w:tc>
        <w:tc>
          <w:tcPr>
            <w:tcW w:w="7896" w:type="dxa"/>
            <w:vAlign w:val="top"/>
          </w:tcPr>
          <w:p w14:paraId="259E1062">
            <w:pPr>
              <w:spacing w:before="224" w:line="407" w:lineRule="auto"/>
              <w:ind w:left="102" w:right="100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今日排查新发现的重大事故隐患治理情况（含已发现但仍未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消除的重大事故隐患整改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进展情况）</w:t>
            </w:r>
          </w:p>
        </w:tc>
      </w:tr>
      <w:tr w14:paraId="44FF48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2" w:hRule="atLeast"/>
        </w:trPr>
        <w:tc>
          <w:tcPr>
            <w:tcW w:w="751" w:type="dxa"/>
            <w:vAlign w:val="top"/>
          </w:tcPr>
          <w:p w14:paraId="7A46503D">
            <w:pPr>
              <w:pStyle w:val="6"/>
              <w:spacing w:line="243" w:lineRule="auto"/>
            </w:pPr>
          </w:p>
          <w:p w14:paraId="194DD0EE">
            <w:pPr>
              <w:pStyle w:val="6"/>
              <w:spacing w:line="243" w:lineRule="auto"/>
            </w:pPr>
          </w:p>
          <w:p w14:paraId="5FD8701C">
            <w:pPr>
              <w:pStyle w:val="6"/>
              <w:spacing w:line="243" w:lineRule="auto"/>
            </w:pPr>
          </w:p>
          <w:p w14:paraId="6DEC166A">
            <w:pPr>
              <w:pStyle w:val="6"/>
              <w:spacing w:line="244" w:lineRule="auto"/>
            </w:pPr>
          </w:p>
          <w:p w14:paraId="5C573013">
            <w:pPr>
              <w:pStyle w:val="6"/>
              <w:spacing w:line="244" w:lineRule="auto"/>
            </w:pPr>
          </w:p>
          <w:p w14:paraId="4A36AC0C">
            <w:pPr>
              <w:spacing w:before="65" w:line="236" w:lineRule="auto"/>
              <w:ind w:left="28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六</w:t>
            </w:r>
          </w:p>
        </w:tc>
        <w:tc>
          <w:tcPr>
            <w:tcW w:w="824" w:type="dxa"/>
            <w:vAlign w:val="top"/>
          </w:tcPr>
          <w:p w14:paraId="69AB44FB">
            <w:pPr>
              <w:pStyle w:val="6"/>
              <w:spacing w:line="280" w:lineRule="auto"/>
            </w:pPr>
          </w:p>
          <w:p w14:paraId="1AEB8A09">
            <w:pPr>
              <w:pStyle w:val="6"/>
              <w:spacing w:line="281" w:lineRule="auto"/>
            </w:pPr>
          </w:p>
          <w:p w14:paraId="398960B9">
            <w:pPr>
              <w:spacing w:before="65" w:line="229" w:lineRule="auto"/>
              <w:ind w:left="20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一般</w:t>
            </w:r>
          </w:p>
          <w:p w14:paraId="3C1BA473">
            <w:pPr>
              <w:spacing w:before="190" w:line="234" w:lineRule="auto"/>
              <w:ind w:left="21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隐患</w:t>
            </w:r>
          </w:p>
          <w:p w14:paraId="3D4CD9ED">
            <w:pPr>
              <w:spacing w:before="185" w:line="231" w:lineRule="auto"/>
              <w:ind w:left="20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排查</w:t>
            </w:r>
          </w:p>
          <w:p w14:paraId="3396E5FA">
            <w:pPr>
              <w:spacing w:before="191" w:line="230" w:lineRule="auto"/>
              <w:ind w:left="20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治理</w:t>
            </w:r>
          </w:p>
        </w:tc>
        <w:tc>
          <w:tcPr>
            <w:tcW w:w="7896" w:type="dxa"/>
            <w:vAlign w:val="top"/>
          </w:tcPr>
          <w:p w14:paraId="7E917EF9">
            <w:pPr>
              <w:spacing w:before="225" w:line="409" w:lineRule="auto"/>
              <w:ind w:left="105" w:right="237" w:hanging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今日排查新发现的一般隐患治理情况（含已发现但仍未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消除的一般隐患整改进展情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况）</w:t>
            </w:r>
          </w:p>
        </w:tc>
      </w:tr>
      <w:tr w14:paraId="48AE1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0" w:hRule="atLeast"/>
        </w:trPr>
        <w:tc>
          <w:tcPr>
            <w:tcW w:w="751" w:type="dxa"/>
            <w:vAlign w:val="top"/>
          </w:tcPr>
          <w:p w14:paraId="222DB86D">
            <w:pPr>
              <w:pStyle w:val="6"/>
              <w:spacing w:line="257" w:lineRule="auto"/>
            </w:pPr>
          </w:p>
          <w:p w14:paraId="7502C432">
            <w:pPr>
              <w:pStyle w:val="6"/>
              <w:spacing w:line="257" w:lineRule="auto"/>
            </w:pPr>
          </w:p>
          <w:p w14:paraId="12105CC6">
            <w:pPr>
              <w:pStyle w:val="6"/>
              <w:spacing w:line="257" w:lineRule="auto"/>
            </w:pPr>
          </w:p>
          <w:p w14:paraId="0FFB5B02">
            <w:pPr>
              <w:pStyle w:val="6"/>
              <w:spacing w:line="257" w:lineRule="auto"/>
            </w:pPr>
          </w:p>
          <w:p w14:paraId="5498F347">
            <w:pPr>
              <w:pStyle w:val="6"/>
              <w:spacing w:line="258" w:lineRule="auto"/>
            </w:pPr>
          </w:p>
          <w:p w14:paraId="6CA3421A">
            <w:pPr>
              <w:pStyle w:val="6"/>
              <w:spacing w:line="258" w:lineRule="auto"/>
            </w:pPr>
          </w:p>
          <w:p w14:paraId="29B3715D">
            <w:pPr>
              <w:pStyle w:val="6"/>
              <w:spacing w:line="258" w:lineRule="auto"/>
            </w:pPr>
          </w:p>
          <w:p w14:paraId="6CB3A26E">
            <w:pPr>
              <w:spacing w:before="65" w:line="239" w:lineRule="auto"/>
              <w:ind w:left="27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七</w:t>
            </w:r>
          </w:p>
        </w:tc>
        <w:tc>
          <w:tcPr>
            <w:tcW w:w="824" w:type="dxa"/>
            <w:vAlign w:val="top"/>
          </w:tcPr>
          <w:p w14:paraId="35A8BE67">
            <w:pPr>
              <w:pStyle w:val="6"/>
              <w:spacing w:line="272" w:lineRule="auto"/>
            </w:pPr>
          </w:p>
          <w:p w14:paraId="1F98718D">
            <w:pPr>
              <w:pStyle w:val="6"/>
              <w:spacing w:line="272" w:lineRule="auto"/>
            </w:pPr>
          </w:p>
          <w:p w14:paraId="57CDAE2F">
            <w:pPr>
              <w:pStyle w:val="6"/>
              <w:spacing w:line="272" w:lineRule="auto"/>
            </w:pPr>
          </w:p>
          <w:p w14:paraId="189403FD">
            <w:pPr>
              <w:pStyle w:val="6"/>
              <w:spacing w:line="273" w:lineRule="auto"/>
            </w:pPr>
          </w:p>
          <w:p w14:paraId="0DCAC70F">
            <w:pPr>
              <w:pStyle w:val="6"/>
              <w:spacing w:line="273" w:lineRule="auto"/>
            </w:pPr>
          </w:p>
          <w:p w14:paraId="7EB98BA9">
            <w:pPr>
              <w:spacing w:before="65" w:line="408" w:lineRule="auto"/>
              <w:ind w:left="105" w:right="20" w:firstLine="105"/>
              <w:jc w:val="both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2"/>
                <w:sz w:val="20"/>
                <w:szCs w:val="20"/>
              </w:rPr>
              <w:t>事故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  </w:t>
            </w:r>
            <w:r>
              <w:rPr>
                <w:rFonts w:ascii="黑体" w:hAnsi="黑体" w:eastAsia="黑体" w:cs="黑体"/>
                <w:spacing w:val="-27"/>
                <w:sz w:val="20"/>
                <w:szCs w:val="20"/>
              </w:rPr>
              <w:t>（险情）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spacing w:val="18"/>
                <w:w w:val="118"/>
                <w:sz w:val="20"/>
                <w:szCs w:val="20"/>
              </w:rPr>
              <w:t>处置</w:t>
            </w:r>
          </w:p>
        </w:tc>
        <w:tc>
          <w:tcPr>
            <w:tcW w:w="7896" w:type="dxa"/>
            <w:vAlign w:val="top"/>
          </w:tcPr>
          <w:p w14:paraId="0AEAA3DC">
            <w:pPr>
              <w:spacing w:before="105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（一）事故（险情）基本情况</w:t>
            </w:r>
          </w:p>
          <w:p w14:paraId="5802DCAA">
            <w:pPr>
              <w:pStyle w:val="6"/>
              <w:spacing w:line="310" w:lineRule="auto"/>
            </w:pPr>
          </w:p>
          <w:p w14:paraId="4DE056F6">
            <w:pPr>
              <w:pStyle w:val="6"/>
              <w:spacing w:line="310" w:lineRule="auto"/>
            </w:pPr>
          </w:p>
          <w:p w14:paraId="1771FD40">
            <w:pPr>
              <w:pStyle w:val="6"/>
              <w:spacing w:line="311" w:lineRule="auto"/>
            </w:pPr>
          </w:p>
          <w:p w14:paraId="575B86E9">
            <w:pPr>
              <w:spacing w:before="65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（二）事故（险情）报告情况</w:t>
            </w:r>
          </w:p>
          <w:p w14:paraId="658E10AD">
            <w:pPr>
              <w:pStyle w:val="6"/>
              <w:spacing w:line="310" w:lineRule="auto"/>
            </w:pPr>
          </w:p>
          <w:p w14:paraId="569F4145">
            <w:pPr>
              <w:pStyle w:val="6"/>
              <w:spacing w:line="311" w:lineRule="auto"/>
            </w:pPr>
          </w:p>
          <w:p w14:paraId="2620BB01">
            <w:pPr>
              <w:pStyle w:val="6"/>
              <w:spacing w:line="311" w:lineRule="auto"/>
            </w:pPr>
          </w:p>
          <w:p w14:paraId="3DCFCD9D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（三）应急处置情况</w:t>
            </w:r>
          </w:p>
        </w:tc>
      </w:tr>
    </w:tbl>
    <w:p w14:paraId="564B53B8">
      <w:pPr>
        <w:rPr>
          <w:rFonts w:ascii="Arial"/>
          <w:sz w:val="21"/>
        </w:rPr>
      </w:pPr>
    </w:p>
    <w:p w14:paraId="47DFB48E">
      <w:pPr>
        <w:rPr>
          <w:rFonts w:ascii="Arial" w:hAnsi="Arial" w:eastAsia="Arial" w:cs="Arial"/>
          <w:sz w:val="21"/>
          <w:szCs w:val="21"/>
        </w:rPr>
        <w:sectPr>
          <w:footerReference r:id="rId25" w:type="default"/>
          <w:pgSz w:w="11906" w:h="16839"/>
          <w:pgMar w:top="1431" w:right="1158" w:bottom="1910" w:left="1271" w:header="0" w:footer="1543" w:gutter="0"/>
          <w:cols w:space="720" w:num="1"/>
        </w:sectPr>
      </w:pPr>
    </w:p>
    <w:p w14:paraId="074D581A">
      <w:pPr>
        <w:spacing w:before="92"/>
      </w:pPr>
    </w:p>
    <w:p w14:paraId="02E23958">
      <w:pPr>
        <w:spacing w:before="91"/>
      </w:pPr>
    </w:p>
    <w:tbl>
      <w:tblPr>
        <w:tblStyle w:val="5"/>
        <w:tblW w:w="94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824"/>
        <w:gridCol w:w="7896"/>
      </w:tblGrid>
      <w:tr w14:paraId="18FF7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9" w:hRule="atLeast"/>
        </w:trPr>
        <w:tc>
          <w:tcPr>
            <w:tcW w:w="751" w:type="dxa"/>
            <w:vAlign w:val="top"/>
          </w:tcPr>
          <w:p w14:paraId="1C749AAF">
            <w:pPr>
              <w:pStyle w:val="6"/>
              <w:spacing w:line="266" w:lineRule="auto"/>
            </w:pPr>
          </w:p>
          <w:p w14:paraId="74FF9DFE">
            <w:pPr>
              <w:pStyle w:val="6"/>
              <w:spacing w:line="266" w:lineRule="auto"/>
            </w:pPr>
          </w:p>
          <w:p w14:paraId="7F37CDBA">
            <w:pPr>
              <w:pStyle w:val="6"/>
              <w:spacing w:line="266" w:lineRule="auto"/>
            </w:pPr>
          </w:p>
          <w:p w14:paraId="69068035">
            <w:pPr>
              <w:pStyle w:val="6"/>
              <w:spacing w:line="267" w:lineRule="auto"/>
            </w:pPr>
          </w:p>
          <w:p w14:paraId="3970FE83">
            <w:pPr>
              <w:pStyle w:val="6"/>
              <w:spacing w:line="267" w:lineRule="auto"/>
            </w:pPr>
          </w:p>
          <w:p w14:paraId="22C49E65">
            <w:pPr>
              <w:pStyle w:val="6"/>
              <w:spacing w:line="267" w:lineRule="auto"/>
            </w:pPr>
          </w:p>
          <w:p w14:paraId="684365B6">
            <w:pPr>
              <w:pStyle w:val="6"/>
              <w:spacing w:line="267" w:lineRule="auto"/>
            </w:pPr>
          </w:p>
          <w:p w14:paraId="341D4A7A">
            <w:pPr>
              <w:spacing w:before="65" w:line="236" w:lineRule="auto"/>
              <w:ind w:left="27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八</w:t>
            </w:r>
          </w:p>
        </w:tc>
        <w:tc>
          <w:tcPr>
            <w:tcW w:w="824" w:type="dxa"/>
            <w:vAlign w:val="top"/>
          </w:tcPr>
          <w:p w14:paraId="19993684">
            <w:pPr>
              <w:pStyle w:val="6"/>
              <w:spacing w:line="285" w:lineRule="auto"/>
            </w:pPr>
          </w:p>
          <w:p w14:paraId="5BC81F17">
            <w:pPr>
              <w:pStyle w:val="6"/>
              <w:spacing w:line="286" w:lineRule="auto"/>
            </w:pPr>
          </w:p>
          <w:p w14:paraId="3F526408">
            <w:pPr>
              <w:pStyle w:val="6"/>
              <w:spacing w:line="286" w:lineRule="auto"/>
            </w:pPr>
          </w:p>
          <w:p w14:paraId="41EE82B4">
            <w:pPr>
              <w:pStyle w:val="6"/>
              <w:spacing w:line="286" w:lineRule="auto"/>
            </w:pPr>
          </w:p>
          <w:p w14:paraId="54F4CC2B">
            <w:pPr>
              <w:pStyle w:val="6"/>
              <w:spacing w:line="286" w:lineRule="auto"/>
            </w:pPr>
          </w:p>
          <w:p w14:paraId="329D7809">
            <w:pPr>
              <w:spacing w:before="65" w:line="231" w:lineRule="auto"/>
              <w:ind w:left="2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从业</w:t>
            </w:r>
          </w:p>
          <w:p w14:paraId="08544D5B">
            <w:pPr>
              <w:spacing w:before="188" w:line="229" w:lineRule="auto"/>
              <w:ind w:left="20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人员</w:t>
            </w:r>
          </w:p>
          <w:p w14:paraId="02DD13FA">
            <w:pPr>
              <w:spacing w:before="193" w:line="230" w:lineRule="auto"/>
              <w:ind w:left="204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履职</w:t>
            </w:r>
          </w:p>
        </w:tc>
        <w:tc>
          <w:tcPr>
            <w:tcW w:w="7896" w:type="dxa"/>
            <w:vAlign w:val="top"/>
          </w:tcPr>
          <w:p w14:paraId="322226FE">
            <w:pPr>
              <w:spacing w:before="226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（一）分包单位安全生产管理人员持证上岗情况</w:t>
            </w:r>
          </w:p>
          <w:p w14:paraId="47F6FFC7">
            <w:pPr>
              <w:pStyle w:val="6"/>
              <w:spacing w:line="312" w:lineRule="auto"/>
            </w:pPr>
          </w:p>
          <w:p w14:paraId="7D224292">
            <w:pPr>
              <w:pStyle w:val="6"/>
              <w:spacing w:line="312" w:lineRule="auto"/>
            </w:pPr>
          </w:p>
          <w:p w14:paraId="0884A936">
            <w:pPr>
              <w:pStyle w:val="6"/>
              <w:spacing w:line="313" w:lineRule="auto"/>
            </w:pPr>
          </w:p>
          <w:p w14:paraId="6D4C7E8C">
            <w:pPr>
              <w:spacing w:before="6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（二）特种作业人员持证上岗情况</w:t>
            </w:r>
          </w:p>
          <w:p w14:paraId="7871AC56">
            <w:pPr>
              <w:pStyle w:val="6"/>
              <w:spacing w:line="310" w:lineRule="auto"/>
            </w:pPr>
          </w:p>
          <w:p w14:paraId="4F125D61">
            <w:pPr>
              <w:pStyle w:val="6"/>
              <w:spacing w:line="310" w:lineRule="auto"/>
            </w:pPr>
          </w:p>
          <w:p w14:paraId="3035A145">
            <w:pPr>
              <w:pStyle w:val="6"/>
              <w:spacing w:line="310" w:lineRule="auto"/>
            </w:pPr>
          </w:p>
          <w:p w14:paraId="09F5F7C9">
            <w:pPr>
              <w:spacing w:before="65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（三）制止和纠正违章指挥、强令冒险作业、违反操作规程情况</w:t>
            </w:r>
          </w:p>
        </w:tc>
      </w:tr>
      <w:tr w14:paraId="677776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9" w:hRule="atLeast"/>
        </w:trPr>
        <w:tc>
          <w:tcPr>
            <w:tcW w:w="751" w:type="dxa"/>
            <w:vAlign w:val="top"/>
          </w:tcPr>
          <w:p w14:paraId="093E5D19">
            <w:pPr>
              <w:pStyle w:val="6"/>
              <w:spacing w:line="251" w:lineRule="auto"/>
            </w:pPr>
          </w:p>
          <w:p w14:paraId="6C4BFB84">
            <w:pPr>
              <w:pStyle w:val="6"/>
              <w:spacing w:line="251" w:lineRule="auto"/>
            </w:pPr>
          </w:p>
          <w:p w14:paraId="5029A907">
            <w:pPr>
              <w:pStyle w:val="6"/>
              <w:spacing w:line="251" w:lineRule="auto"/>
            </w:pPr>
          </w:p>
          <w:p w14:paraId="31B65CBC">
            <w:pPr>
              <w:pStyle w:val="6"/>
              <w:spacing w:line="251" w:lineRule="auto"/>
            </w:pPr>
          </w:p>
          <w:p w14:paraId="0CECDA03">
            <w:pPr>
              <w:pStyle w:val="6"/>
              <w:spacing w:line="251" w:lineRule="auto"/>
            </w:pPr>
          </w:p>
          <w:p w14:paraId="1606B92C">
            <w:pPr>
              <w:pStyle w:val="6"/>
              <w:spacing w:line="251" w:lineRule="auto"/>
            </w:pPr>
          </w:p>
          <w:p w14:paraId="362DF24C">
            <w:pPr>
              <w:pStyle w:val="6"/>
              <w:spacing w:line="252" w:lineRule="auto"/>
            </w:pPr>
          </w:p>
          <w:p w14:paraId="49C7A701">
            <w:pPr>
              <w:pStyle w:val="6"/>
              <w:spacing w:line="252" w:lineRule="auto"/>
            </w:pPr>
          </w:p>
          <w:p w14:paraId="6EFE6EC4">
            <w:pPr>
              <w:pStyle w:val="6"/>
              <w:spacing w:line="252" w:lineRule="auto"/>
            </w:pPr>
          </w:p>
          <w:p w14:paraId="72169347">
            <w:pPr>
              <w:spacing w:before="65" w:line="231" w:lineRule="auto"/>
              <w:ind w:left="28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九</w:t>
            </w:r>
          </w:p>
        </w:tc>
        <w:tc>
          <w:tcPr>
            <w:tcW w:w="824" w:type="dxa"/>
            <w:vAlign w:val="top"/>
          </w:tcPr>
          <w:p w14:paraId="16062439">
            <w:pPr>
              <w:pStyle w:val="6"/>
              <w:spacing w:line="260" w:lineRule="auto"/>
            </w:pPr>
          </w:p>
          <w:p w14:paraId="4C226C39">
            <w:pPr>
              <w:pStyle w:val="6"/>
              <w:spacing w:line="260" w:lineRule="auto"/>
            </w:pPr>
          </w:p>
          <w:p w14:paraId="02FAFAD7">
            <w:pPr>
              <w:pStyle w:val="6"/>
              <w:spacing w:line="261" w:lineRule="auto"/>
            </w:pPr>
          </w:p>
          <w:p w14:paraId="17B28159">
            <w:pPr>
              <w:pStyle w:val="6"/>
              <w:spacing w:line="261" w:lineRule="auto"/>
            </w:pPr>
          </w:p>
          <w:p w14:paraId="31FED45B">
            <w:pPr>
              <w:pStyle w:val="6"/>
              <w:spacing w:line="261" w:lineRule="auto"/>
            </w:pPr>
          </w:p>
          <w:p w14:paraId="47A2B375">
            <w:pPr>
              <w:pStyle w:val="6"/>
              <w:spacing w:line="261" w:lineRule="auto"/>
            </w:pPr>
          </w:p>
          <w:p w14:paraId="54115986">
            <w:pPr>
              <w:pStyle w:val="6"/>
              <w:spacing w:line="261" w:lineRule="auto"/>
            </w:pPr>
          </w:p>
          <w:p w14:paraId="791874E7">
            <w:pPr>
              <w:spacing w:before="65" w:line="231" w:lineRule="auto"/>
              <w:ind w:left="208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其他</w:t>
            </w:r>
          </w:p>
          <w:p w14:paraId="3958ACCA">
            <w:pPr>
              <w:spacing w:before="189" w:line="231" w:lineRule="auto"/>
              <w:ind w:left="21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安全</w:t>
            </w:r>
          </w:p>
          <w:p w14:paraId="3A129862">
            <w:pPr>
              <w:spacing w:before="191" w:line="231" w:lineRule="auto"/>
              <w:ind w:left="20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管理</w:t>
            </w:r>
          </w:p>
        </w:tc>
        <w:tc>
          <w:tcPr>
            <w:tcW w:w="7896" w:type="dxa"/>
            <w:vAlign w:val="top"/>
          </w:tcPr>
          <w:p w14:paraId="05320EBB">
            <w:pPr>
              <w:pStyle w:val="6"/>
              <w:spacing w:line="255" w:lineRule="auto"/>
            </w:pPr>
          </w:p>
          <w:p w14:paraId="2252CEC6">
            <w:pPr>
              <w:spacing w:before="65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（一）项目关键岗位人员请假情况</w:t>
            </w:r>
          </w:p>
          <w:p w14:paraId="5D2D8CAD">
            <w:pPr>
              <w:pStyle w:val="6"/>
              <w:spacing w:line="273" w:lineRule="auto"/>
            </w:pPr>
          </w:p>
          <w:p w14:paraId="55CC8E53">
            <w:pPr>
              <w:pStyle w:val="6"/>
              <w:spacing w:line="273" w:lineRule="auto"/>
            </w:pPr>
          </w:p>
          <w:p w14:paraId="2385D928">
            <w:pPr>
              <w:pStyle w:val="6"/>
              <w:spacing w:line="274" w:lineRule="auto"/>
            </w:pPr>
          </w:p>
          <w:p w14:paraId="2C9119E5">
            <w:pPr>
              <w:pStyle w:val="6"/>
              <w:spacing w:line="274" w:lineRule="auto"/>
            </w:pPr>
          </w:p>
          <w:p w14:paraId="6C14426C">
            <w:pPr>
              <w:pStyle w:val="6"/>
              <w:spacing w:line="274" w:lineRule="auto"/>
            </w:pPr>
          </w:p>
          <w:p w14:paraId="02879268">
            <w:pPr>
              <w:pStyle w:val="6"/>
              <w:spacing w:line="274" w:lineRule="auto"/>
            </w:pPr>
          </w:p>
          <w:p w14:paraId="1F4D235B">
            <w:pPr>
              <w:pStyle w:val="6"/>
              <w:spacing w:line="274" w:lineRule="auto"/>
            </w:pPr>
          </w:p>
          <w:p w14:paraId="6DABD494">
            <w:pPr>
              <w:spacing w:before="65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（二）是否存在压缩工期或赶工期情况</w:t>
            </w:r>
          </w:p>
        </w:tc>
      </w:tr>
    </w:tbl>
    <w:p w14:paraId="071ECAE6">
      <w:pPr>
        <w:spacing w:line="255" w:lineRule="auto"/>
        <w:rPr>
          <w:rFonts w:ascii="Arial"/>
          <w:sz w:val="21"/>
        </w:rPr>
      </w:pPr>
    </w:p>
    <w:p w14:paraId="0750E751">
      <w:pPr>
        <w:spacing w:line="256" w:lineRule="auto"/>
        <w:rPr>
          <w:rFonts w:ascii="Arial"/>
          <w:sz w:val="21"/>
        </w:rPr>
      </w:pPr>
    </w:p>
    <w:p w14:paraId="24E4258F">
      <w:pPr>
        <w:spacing w:before="65" w:line="228" w:lineRule="auto"/>
        <w:ind w:left="326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项目负责人（签字</w:t>
      </w:r>
      <w:r>
        <w:rPr>
          <w:rFonts w:ascii="宋体" w:hAnsi="宋体" w:eastAsia="宋体" w:cs="宋体"/>
          <w:spacing w:val="11"/>
          <w:sz w:val="20"/>
          <w:szCs w:val="20"/>
        </w:rPr>
        <w:t>）：</w:t>
      </w:r>
      <w:r>
        <w:rPr>
          <w:rFonts w:ascii="宋体" w:hAnsi="宋体" w:eastAsia="宋体" w:cs="宋体"/>
          <w:sz w:val="20"/>
          <w:szCs w:val="20"/>
          <w:u w:val="single" w:color="auto"/>
        </w:rPr>
        <w:t xml:space="preserve">               </w:t>
      </w:r>
    </w:p>
    <w:p w14:paraId="262F4A19">
      <w:pPr>
        <w:spacing w:line="279" w:lineRule="auto"/>
        <w:rPr>
          <w:rFonts w:ascii="Arial"/>
          <w:sz w:val="21"/>
        </w:rPr>
      </w:pPr>
    </w:p>
    <w:p w14:paraId="32A0059B">
      <w:pPr>
        <w:spacing w:line="279" w:lineRule="auto"/>
        <w:rPr>
          <w:rFonts w:ascii="Arial"/>
          <w:sz w:val="21"/>
        </w:rPr>
      </w:pPr>
    </w:p>
    <w:p w14:paraId="3FCA0219">
      <w:pPr>
        <w:spacing w:before="65" w:line="228" w:lineRule="auto"/>
        <w:ind w:left="35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6"/>
          <w:sz w:val="20"/>
          <w:szCs w:val="20"/>
        </w:rPr>
        <w:t>日</w:t>
      </w:r>
      <w:r>
        <w:rPr>
          <w:rFonts w:ascii="宋体" w:hAnsi="宋体" w:eastAsia="宋体" w:cs="宋体"/>
          <w:spacing w:val="2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6"/>
          <w:sz w:val="20"/>
          <w:szCs w:val="20"/>
        </w:rPr>
        <w:t>期：</w:t>
      </w:r>
      <w:r>
        <w:rPr>
          <w:rFonts w:ascii="宋体" w:hAnsi="宋体" w:eastAsia="宋体" w:cs="宋体"/>
          <w:spacing w:val="5"/>
          <w:sz w:val="20"/>
          <w:szCs w:val="20"/>
          <w:u w:val="single" w:color="auto"/>
        </w:rPr>
        <w:t xml:space="preserve">     </w:t>
      </w:r>
      <w:r>
        <w:rPr>
          <w:rFonts w:ascii="宋体" w:hAnsi="宋体" w:eastAsia="宋体" w:cs="宋体"/>
          <w:spacing w:val="-9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6"/>
          <w:sz w:val="20"/>
          <w:szCs w:val="20"/>
        </w:rPr>
        <w:t>年</w:t>
      </w:r>
      <w:r>
        <w:rPr>
          <w:rFonts w:ascii="宋体" w:hAnsi="宋体" w:eastAsia="宋体" w:cs="宋体"/>
          <w:spacing w:val="-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  <w:u w:val="single" w:color="auto"/>
        </w:rPr>
        <w:t xml:space="preserve">    </w:t>
      </w:r>
      <w:r>
        <w:rPr>
          <w:rFonts w:ascii="宋体" w:hAnsi="宋体" w:eastAsia="宋体" w:cs="宋体"/>
          <w:spacing w:val="-8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6"/>
          <w:sz w:val="20"/>
          <w:szCs w:val="20"/>
        </w:rPr>
        <w:t>月</w:t>
      </w:r>
      <w:r>
        <w:rPr>
          <w:rFonts w:ascii="宋体" w:hAnsi="宋体" w:eastAsia="宋体" w:cs="宋体"/>
          <w:spacing w:val="4"/>
          <w:sz w:val="20"/>
          <w:szCs w:val="20"/>
          <w:u w:val="single" w:color="auto"/>
        </w:rPr>
        <w:t xml:space="preserve">    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6"/>
          <w:sz w:val="20"/>
          <w:szCs w:val="20"/>
        </w:rPr>
        <w:t>日</w:t>
      </w:r>
    </w:p>
    <w:p w14:paraId="1C3D3A65">
      <w:pPr>
        <w:spacing w:line="228" w:lineRule="auto"/>
        <w:rPr>
          <w:rFonts w:ascii="宋体" w:hAnsi="宋体" w:eastAsia="宋体" w:cs="宋体"/>
          <w:sz w:val="20"/>
          <w:szCs w:val="20"/>
        </w:rPr>
        <w:sectPr>
          <w:footerReference r:id="rId26" w:type="default"/>
          <w:pgSz w:w="11906" w:h="16839"/>
          <w:pgMar w:top="1431" w:right="1158" w:bottom="1910" w:left="1271" w:header="0" w:footer="1543" w:gutter="0"/>
          <w:cols w:space="720" w:num="1"/>
        </w:sectPr>
      </w:pPr>
    </w:p>
    <w:p w14:paraId="170CD01E">
      <w:pPr>
        <w:spacing w:line="273" w:lineRule="auto"/>
        <w:rPr>
          <w:rFonts w:ascii="Arial"/>
          <w:sz w:val="21"/>
        </w:rPr>
      </w:pPr>
    </w:p>
    <w:p w14:paraId="7B3DE1B0">
      <w:pPr>
        <w:spacing w:line="274" w:lineRule="auto"/>
        <w:rPr>
          <w:rFonts w:ascii="Arial"/>
          <w:sz w:val="21"/>
        </w:rPr>
      </w:pPr>
    </w:p>
    <w:p w14:paraId="0AF939FB">
      <w:pPr>
        <w:spacing w:before="166"/>
        <w:ind w:left="2876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填写说明及要求</w:t>
      </w:r>
    </w:p>
    <w:p w14:paraId="16A990C3">
      <w:pPr>
        <w:spacing w:before="330" w:line="226" w:lineRule="auto"/>
        <w:ind w:left="64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一、填写说明</w:t>
      </w:r>
    </w:p>
    <w:p w14:paraId="7FBE262F">
      <w:pPr>
        <w:spacing w:before="180" w:line="236" w:lineRule="auto"/>
        <w:ind w:left="66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2"/>
          <w:sz w:val="31"/>
          <w:szCs w:val="31"/>
        </w:rPr>
        <w:t>（一）表头信息</w:t>
      </w:r>
    </w:p>
    <w:p w14:paraId="31BDB91A">
      <w:pPr>
        <w:pStyle w:val="2"/>
        <w:spacing w:before="166" w:line="332" w:lineRule="auto"/>
        <w:ind w:right="97" w:firstLine="649"/>
      </w:pPr>
      <w:r>
        <w:rPr>
          <w:spacing w:val="4"/>
        </w:rPr>
        <w:t>应当填写日期、天气情况、项目专职安全生产管理人员及考</w:t>
      </w:r>
      <w:r>
        <w:rPr>
          <w:spacing w:val="17"/>
        </w:rPr>
        <w:t xml:space="preserve"> </w:t>
      </w:r>
      <w:r>
        <w:rPr>
          <w:spacing w:val="8"/>
        </w:rPr>
        <w:t>核合格证书编号等相关信息。</w:t>
      </w:r>
    </w:p>
    <w:p w14:paraId="78FB4A25">
      <w:pPr>
        <w:spacing w:line="231" w:lineRule="auto"/>
        <w:ind w:left="66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（二）今日施工内容</w:t>
      </w:r>
    </w:p>
    <w:p w14:paraId="4A9418D0">
      <w:pPr>
        <w:pStyle w:val="2"/>
        <w:spacing w:before="177" w:line="332" w:lineRule="auto"/>
        <w:ind w:left="11" w:right="97" w:firstLine="638"/>
      </w:pPr>
      <w:r>
        <w:rPr>
          <w:spacing w:val="2"/>
        </w:rPr>
        <w:t>应当填写项目当</w:t>
      </w:r>
      <w:r>
        <w:rPr>
          <w:spacing w:val="-83"/>
        </w:rPr>
        <w:t xml:space="preserve"> </w:t>
      </w:r>
      <w:r>
        <w:rPr>
          <w:spacing w:val="2"/>
        </w:rPr>
        <w:t>日施工的单位工程和分部分项工程名</w:t>
      </w:r>
      <w:r>
        <w:rPr>
          <w:spacing w:val="1"/>
        </w:rPr>
        <w:t>称、层</w:t>
      </w:r>
      <w:r>
        <w:t xml:space="preserve"> </w:t>
      </w:r>
      <w:r>
        <w:rPr>
          <w:spacing w:val="8"/>
        </w:rPr>
        <w:t>段位置，施工作业班组、人数及进度情况等信息。</w:t>
      </w:r>
    </w:p>
    <w:p w14:paraId="348ADA3B">
      <w:pPr>
        <w:spacing w:before="1" w:line="232" w:lineRule="auto"/>
        <w:ind w:left="66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（三）今日检查记录</w:t>
      </w:r>
    </w:p>
    <w:p w14:paraId="527AC7CF">
      <w:pPr>
        <w:pStyle w:val="2"/>
        <w:spacing w:before="173" w:line="219" w:lineRule="auto"/>
        <w:ind w:left="662"/>
      </w:pPr>
      <w:r>
        <w:rPr>
          <w:b/>
          <w:bCs/>
        </w:rPr>
        <w:t>1.岗前巡查</w:t>
      </w:r>
    </w:p>
    <w:p w14:paraId="573B6AE3">
      <w:pPr>
        <w:pStyle w:val="2"/>
        <w:spacing w:before="192" w:line="224" w:lineRule="auto"/>
        <w:ind w:left="634"/>
      </w:pPr>
      <w:r>
        <w:rPr>
          <w:spacing w:val="8"/>
        </w:rPr>
        <w:t>（1）安全防护</w:t>
      </w:r>
    </w:p>
    <w:p w14:paraId="236DBFC5">
      <w:pPr>
        <w:pStyle w:val="2"/>
        <w:spacing w:before="182" w:line="334" w:lineRule="auto"/>
        <w:ind w:left="6" w:firstLine="643"/>
      </w:pPr>
      <w:r>
        <w:rPr>
          <w:spacing w:val="-4"/>
        </w:rPr>
        <w:t>应当填写检查时间、检查区域、存在问题、整改落实责任人、</w:t>
      </w:r>
      <w:r>
        <w:rPr>
          <w:spacing w:val="17"/>
        </w:rPr>
        <w:t xml:space="preserve"> </w:t>
      </w:r>
      <w:r>
        <w:rPr>
          <w:spacing w:val="9"/>
        </w:rPr>
        <w:t>整改完成时间、计划复查时间等，要做到先防护</w:t>
      </w:r>
      <w:r>
        <w:rPr>
          <w:spacing w:val="8"/>
        </w:rPr>
        <w:t>后施工。</w:t>
      </w:r>
    </w:p>
    <w:p w14:paraId="3A721941">
      <w:pPr>
        <w:pStyle w:val="2"/>
        <w:spacing w:before="1" w:line="332" w:lineRule="auto"/>
        <w:ind w:left="14" w:right="95" w:firstLine="634"/>
      </w:pPr>
      <w:r>
        <w:rPr>
          <w:spacing w:val="5"/>
        </w:rPr>
        <w:t>安全防护检查内容应至少包括：个人劳保防护</w:t>
      </w:r>
      <w:r>
        <w:rPr>
          <w:spacing w:val="4"/>
        </w:rPr>
        <w:t>用品，高处作</w:t>
      </w:r>
      <w:r>
        <w:t xml:space="preserve"> </w:t>
      </w:r>
      <w:r>
        <w:rPr>
          <w:spacing w:val="8"/>
        </w:rPr>
        <w:t>业及临边洞口安全防护措施，电气具安全防护装置等。</w:t>
      </w:r>
    </w:p>
    <w:p w14:paraId="18F6560D">
      <w:pPr>
        <w:pStyle w:val="2"/>
        <w:spacing w:before="5" w:line="333" w:lineRule="auto"/>
        <w:ind w:left="6" w:right="97" w:firstLine="642"/>
      </w:pPr>
      <w:r>
        <w:rPr>
          <w:spacing w:val="5"/>
        </w:rPr>
        <w:t>对于岗前排查出的安全防护问题，必须在当</w:t>
      </w:r>
      <w:r>
        <w:rPr>
          <w:spacing w:val="4"/>
        </w:rPr>
        <w:t>日班前晨会予以</w:t>
      </w:r>
      <w:r>
        <w:t xml:space="preserve"> </w:t>
      </w:r>
      <w:r>
        <w:rPr>
          <w:spacing w:val="8"/>
        </w:rPr>
        <w:t>整改落实，整改完成后方可进行施工作业。</w:t>
      </w:r>
    </w:p>
    <w:p w14:paraId="3B945DD7">
      <w:pPr>
        <w:pStyle w:val="2"/>
        <w:spacing w:line="220" w:lineRule="auto"/>
        <w:ind w:left="634"/>
      </w:pPr>
      <w:r>
        <w:rPr>
          <w:spacing w:val="8"/>
        </w:rPr>
        <w:t>（2）施工现场临时用电</w:t>
      </w:r>
    </w:p>
    <w:p w14:paraId="61AE620D">
      <w:pPr>
        <w:pStyle w:val="2"/>
        <w:spacing w:before="193" w:line="332" w:lineRule="auto"/>
        <w:ind w:left="6" w:firstLine="643"/>
      </w:pPr>
      <w:r>
        <w:rPr>
          <w:spacing w:val="-4"/>
        </w:rPr>
        <w:t>应当填写检查时间、检查区域、存在问题、整改落实责任人、</w:t>
      </w:r>
      <w:r>
        <w:rPr>
          <w:spacing w:val="17"/>
        </w:rPr>
        <w:t xml:space="preserve"> </w:t>
      </w:r>
      <w:r>
        <w:rPr>
          <w:spacing w:val="8"/>
        </w:rPr>
        <w:t>整改完成时间、计划复查时间等。</w:t>
      </w:r>
    </w:p>
    <w:p w14:paraId="4E65B31E">
      <w:pPr>
        <w:pStyle w:val="2"/>
        <w:spacing w:before="2" w:line="334" w:lineRule="auto"/>
        <w:ind w:left="13" w:right="97" w:firstLine="629"/>
      </w:pPr>
      <w:r>
        <w:rPr>
          <w:spacing w:val="5"/>
        </w:rPr>
        <w:t>施工现场临时用电检查内容应至少包括：配电箱、开关</w:t>
      </w:r>
      <w:r>
        <w:rPr>
          <w:spacing w:val="4"/>
        </w:rPr>
        <w:t>箱是</w:t>
      </w:r>
      <w:r>
        <w:t xml:space="preserve"> </w:t>
      </w:r>
      <w:r>
        <w:rPr>
          <w:spacing w:val="3"/>
        </w:rPr>
        <w:t>否满足“</w:t>
      </w:r>
      <w:r>
        <w:rPr>
          <w:spacing w:val="-102"/>
        </w:rPr>
        <w:t xml:space="preserve"> </w:t>
      </w:r>
      <w:r>
        <w:rPr>
          <w:spacing w:val="3"/>
        </w:rPr>
        <w:t>三级配电、两级保护”、“一机一闸、一箱一漏”，电</w:t>
      </w:r>
    </w:p>
    <w:p w14:paraId="4760B558">
      <w:pPr>
        <w:spacing w:line="334" w:lineRule="auto"/>
        <w:sectPr>
          <w:footerReference r:id="rId27" w:type="default"/>
          <w:pgSz w:w="11906" w:h="16839"/>
          <w:pgMar w:top="1431" w:right="1378" w:bottom="1910" w:left="1597" w:header="0" w:footer="1546" w:gutter="0"/>
          <w:cols w:space="720" w:num="1"/>
        </w:sectPr>
      </w:pPr>
    </w:p>
    <w:p w14:paraId="525B86DB">
      <w:pPr>
        <w:spacing w:line="246" w:lineRule="auto"/>
        <w:rPr>
          <w:rFonts w:ascii="Arial"/>
          <w:sz w:val="21"/>
        </w:rPr>
      </w:pPr>
    </w:p>
    <w:p w14:paraId="4474633C">
      <w:pPr>
        <w:spacing w:line="246" w:lineRule="auto"/>
        <w:rPr>
          <w:rFonts w:ascii="Arial"/>
          <w:sz w:val="21"/>
        </w:rPr>
      </w:pPr>
    </w:p>
    <w:p w14:paraId="5BCEB1C7">
      <w:pPr>
        <w:spacing w:line="246" w:lineRule="auto"/>
        <w:rPr>
          <w:rFonts w:ascii="Arial"/>
          <w:sz w:val="21"/>
        </w:rPr>
      </w:pPr>
    </w:p>
    <w:p w14:paraId="0424B57C">
      <w:pPr>
        <w:pStyle w:val="2"/>
        <w:spacing w:before="101" w:line="332" w:lineRule="auto"/>
        <w:ind w:left="16" w:right="97" w:hanging="3"/>
      </w:pPr>
      <w:r>
        <w:rPr>
          <w:spacing w:val="5"/>
        </w:rPr>
        <w:t>缆线架空或拖地使用情况，电气具漏电保护情况，是否存在私搭</w:t>
      </w:r>
      <w:r>
        <w:t xml:space="preserve"> </w:t>
      </w:r>
      <w:r>
        <w:rPr>
          <w:spacing w:val="3"/>
        </w:rPr>
        <w:t>乱接现象等。</w:t>
      </w:r>
    </w:p>
    <w:p w14:paraId="57ED7B63">
      <w:pPr>
        <w:pStyle w:val="2"/>
        <w:spacing w:before="1" w:line="334" w:lineRule="auto"/>
        <w:ind w:left="37" w:right="97" w:firstLine="613"/>
      </w:pPr>
      <w:r>
        <w:rPr>
          <w:spacing w:val="5"/>
        </w:rPr>
        <w:t>对于排查出的临时用电安全隐患问题，应立</w:t>
      </w:r>
      <w:r>
        <w:rPr>
          <w:spacing w:val="4"/>
        </w:rPr>
        <w:t>即组织整改，整</w:t>
      </w:r>
      <w:r>
        <w:t xml:space="preserve"> </w:t>
      </w:r>
      <w:r>
        <w:rPr>
          <w:spacing w:val="5"/>
        </w:rPr>
        <w:t>改完成后方可进行施工作业。</w:t>
      </w:r>
    </w:p>
    <w:p w14:paraId="1B8C38F4">
      <w:pPr>
        <w:pStyle w:val="2"/>
        <w:spacing w:line="222" w:lineRule="auto"/>
        <w:ind w:left="636"/>
      </w:pPr>
      <w:r>
        <w:rPr>
          <w:spacing w:val="8"/>
        </w:rPr>
        <w:t>（3）施工消防</w:t>
      </w:r>
    </w:p>
    <w:p w14:paraId="69F70691">
      <w:pPr>
        <w:pStyle w:val="2"/>
        <w:spacing w:before="184" w:line="334" w:lineRule="auto"/>
        <w:ind w:left="8" w:firstLine="643"/>
      </w:pPr>
      <w:r>
        <w:rPr>
          <w:spacing w:val="-4"/>
        </w:rPr>
        <w:t>应当填写检查时间、检查区域、存在问题、整改落实责任人、</w:t>
      </w:r>
      <w:r>
        <w:rPr>
          <w:spacing w:val="17"/>
        </w:rPr>
        <w:t xml:space="preserve"> </w:t>
      </w:r>
      <w:r>
        <w:rPr>
          <w:spacing w:val="8"/>
        </w:rPr>
        <w:t>整改完成时间、计划复查时间等。</w:t>
      </w:r>
    </w:p>
    <w:p w14:paraId="7E3E08E1">
      <w:pPr>
        <w:pStyle w:val="2"/>
        <w:spacing w:before="1" w:line="333" w:lineRule="auto"/>
        <w:ind w:left="11" w:right="45" w:firstLine="634"/>
        <w:jc w:val="both"/>
      </w:pPr>
      <w:r>
        <w:rPr>
          <w:spacing w:val="5"/>
        </w:rPr>
        <w:t>施工消防检查内容应至少包括：应急消防器材配备情况</w:t>
      </w:r>
      <w:r>
        <w:rPr>
          <w:spacing w:val="4"/>
        </w:rPr>
        <w:t>（含</w:t>
      </w:r>
      <w:r>
        <w:t xml:space="preserve"> </w:t>
      </w:r>
      <w:r>
        <w:rPr>
          <w:spacing w:val="5"/>
        </w:rPr>
        <w:t>消防栓和灭火器等</w:t>
      </w:r>
      <w:r>
        <w:rPr>
          <w:spacing w:val="32"/>
        </w:rPr>
        <w:t>），</w:t>
      </w:r>
      <w:r>
        <w:rPr>
          <w:spacing w:val="5"/>
        </w:rPr>
        <w:t>动火作业消防器材配备情况，逃生路线、</w:t>
      </w:r>
      <w:r>
        <w:t xml:space="preserve"> </w:t>
      </w:r>
      <w:r>
        <w:rPr>
          <w:spacing w:val="5"/>
        </w:rPr>
        <w:t>通道畅通情况，现场可燃易燃材料或易燃易爆品存放及使用情况</w:t>
      </w:r>
      <w:r>
        <w:rPr>
          <w:spacing w:val="4"/>
        </w:rPr>
        <w:t xml:space="preserve"> </w:t>
      </w:r>
      <w:r>
        <w:rPr>
          <w:spacing w:val="-6"/>
        </w:rPr>
        <w:t>等。</w:t>
      </w:r>
    </w:p>
    <w:p w14:paraId="53F93523">
      <w:pPr>
        <w:pStyle w:val="2"/>
        <w:spacing w:before="3" w:line="222" w:lineRule="auto"/>
        <w:ind w:left="636"/>
      </w:pPr>
      <w:r>
        <w:rPr>
          <w:spacing w:val="8"/>
        </w:rPr>
        <w:t>（4）危大工程</w:t>
      </w:r>
    </w:p>
    <w:p w14:paraId="4C58D1FB">
      <w:pPr>
        <w:pStyle w:val="2"/>
        <w:spacing w:before="188" w:line="333" w:lineRule="auto"/>
        <w:ind w:firstLine="640"/>
      </w:pPr>
      <w:r>
        <w:rPr>
          <w:spacing w:val="5"/>
        </w:rPr>
        <w:t>根据实际情况，依据《住房城乡建设部办公厅关于实施〈危</w:t>
      </w:r>
      <w:r>
        <w:rPr>
          <w:spacing w:val="3"/>
        </w:rPr>
        <w:t xml:space="preserve"> </w:t>
      </w:r>
      <w:r>
        <w:rPr>
          <w:spacing w:val="5"/>
        </w:rPr>
        <w:t>险性较大的分部分项工程安全管理规定〉有关问题的通知》（建</w:t>
      </w:r>
      <w:r>
        <w:rPr>
          <w:spacing w:val="14"/>
        </w:rPr>
        <w:t xml:space="preserve"> </w:t>
      </w:r>
      <w:r>
        <w:rPr>
          <w:spacing w:val="-2"/>
        </w:rPr>
        <w:t>办质〔2018〕31号）规定，对项目施工前的作业环境、安全防护、</w:t>
      </w:r>
      <w:r>
        <w:rPr>
          <w:spacing w:val="5"/>
        </w:rPr>
        <w:t xml:space="preserve"> </w:t>
      </w:r>
      <w:r>
        <w:rPr>
          <w:spacing w:val="8"/>
        </w:rPr>
        <w:t>保证措施等进行检查，检查内容按照“</w:t>
      </w:r>
      <w:r>
        <w:rPr>
          <w:spacing w:val="-119"/>
        </w:rPr>
        <w:t xml:space="preserve"> </w:t>
      </w:r>
      <w:r>
        <w:rPr>
          <w:spacing w:val="8"/>
        </w:rPr>
        <w:t>三定原则”如实填</w:t>
      </w:r>
      <w:r>
        <w:rPr>
          <w:spacing w:val="7"/>
        </w:rPr>
        <w:t>写。</w:t>
      </w:r>
    </w:p>
    <w:p w14:paraId="21748D65">
      <w:pPr>
        <w:pStyle w:val="2"/>
        <w:spacing w:before="2" w:line="219" w:lineRule="auto"/>
        <w:ind w:left="657"/>
      </w:pPr>
      <w:r>
        <w:rPr>
          <w:b/>
          <w:bCs/>
          <w:spacing w:val="1"/>
        </w:rPr>
        <w:t>2.岗前教育</w:t>
      </w:r>
    </w:p>
    <w:p w14:paraId="2F34D10A">
      <w:pPr>
        <w:pStyle w:val="2"/>
        <w:spacing w:before="192" w:line="220" w:lineRule="auto"/>
        <w:ind w:left="636"/>
      </w:pPr>
      <w:r>
        <w:rPr>
          <w:spacing w:val="8"/>
        </w:rPr>
        <w:t>（1）班前喊话情况</w:t>
      </w:r>
    </w:p>
    <w:p w14:paraId="18F812A6">
      <w:pPr>
        <w:pStyle w:val="2"/>
        <w:spacing w:before="193" w:line="332" w:lineRule="auto"/>
        <w:ind w:left="7" w:right="97" w:firstLine="644"/>
      </w:pPr>
      <w:r>
        <w:rPr>
          <w:spacing w:val="4"/>
        </w:rPr>
        <w:t>应当填写受教育人员所在班组名称、各班组受教育人数、教</w:t>
      </w:r>
      <w:r>
        <w:rPr>
          <w:spacing w:val="17"/>
        </w:rPr>
        <w:t xml:space="preserve"> </w:t>
      </w:r>
      <w:r>
        <w:rPr>
          <w:spacing w:val="8"/>
        </w:rPr>
        <w:t>育人姓名、开展安全教育的时间地点等信息。</w:t>
      </w:r>
    </w:p>
    <w:p w14:paraId="58787455">
      <w:pPr>
        <w:pStyle w:val="2"/>
        <w:spacing w:before="2" w:line="219" w:lineRule="auto"/>
        <w:ind w:left="636"/>
      </w:pPr>
      <w:r>
        <w:rPr>
          <w:spacing w:val="9"/>
        </w:rPr>
        <w:t>（2）告知施工作业人员危险事项</w:t>
      </w:r>
    </w:p>
    <w:p w14:paraId="0A1127CE">
      <w:pPr>
        <w:pStyle w:val="2"/>
        <w:spacing w:before="194" w:line="219" w:lineRule="auto"/>
        <w:ind w:left="643"/>
      </w:pPr>
      <w:r>
        <w:rPr>
          <w:spacing w:val="5"/>
        </w:rPr>
        <w:t>各班组根据岗位特点，填写提前告知施工作业人员危险事项</w:t>
      </w:r>
    </w:p>
    <w:p w14:paraId="1DCDB297">
      <w:pPr>
        <w:spacing w:line="219" w:lineRule="auto"/>
        <w:sectPr>
          <w:footerReference r:id="rId28" w:type="default"/>
          <w:pgSz w:w="11906" w:h="16839"/>
          <w:pgMar w:top="1431" w:right="1378" w:bottom="1910" w:left="1595" w:header="0" w:footer="1543" w:gutter="0"/>
          <w:cols w:space="720" w:num="1"/>
        </w:sectPr>
      </w:pPr>
    </w:p>
    <w:p w14:paraId="34587ADB">
      <w:pPr>
        <w:spacing w:line="246" w:lineRule="auto"/>
        <w:rPr>
          <w:rFonts w:ascii="Arial"/>
          <w:sz w:val="21"/>
        </w:rPr>
      </w:pPr>
    </w:p>
    <w:p w14:paraId="4162D60B">
      <w:pPr>
        <w:spacing w:line="246" w:lineRule="auto"/>
        <w:rPr>
          <w:rFonts w:ascii="Arial"/>
          <w:sz w:val="21"/>
        </w:rPr>
      </w:pPr>
    </w:p>
    <w:p w14:paraId="40EA1C6A">
      <w:pPr>
        <w:spacing w:line="246" w:lineRule="auto"/>
        <w:rPr>
          <w:rFonts w:ascii="Arial"/>
          <w:sz w:val="21"/>
        </w:rPr>
      </w:pPr>
    </w:p>
    <w:p w14:paraId="40640D15">
      <w:pPr>
        <w:pStyle w:val="2"/>
        <w:spacing w:before="101" w:line="332" w:lineRule="auto"/>
        <w:ind w:left="18" w:hanging="6"/>
      </w:pPr>
      <w:r>
        <w:rPr>
          <w:spacing w:val="5"/>
        </w:rPr>
        <w:t xml:space="preserve">和安全隐患点。每日上岗前进行安全风险提醒、如何做好安全防 </w:t>
      </w:r>
      <w:r>
        <w:rPr>
          <w:spacing w:val="-3"/>
        </w:rPr>
        <w:t>护等，确保施工作业人员自觉遵守安全操作规程，保护自身安全。</w:t>
      </w:r>
    </w:p>
    <w:p w14:paraId="5606811A">
      <w:pPr>
        <w:pStyle w:val="2"/>
        <w:spacing w:before="2" w:line="221" w:lineRule="auto"/>
        <w:ind w:left="637"/>
      </w:pPr>
      <w:r>
        <w:rPr>
          <w:spacing w:val="9"/>
        </w:rPr>
        <w:t>（3）检查安全防护用品</w:t>
      </w:r>
    </w:p>
    <w:p w14:paraId="1CDE9310">
      <w:pPr>
        <w:pStyle w:val="2"/>
        <w:spacing w:before="192" w:line="332" w:lineRule="auto"/>
        <w:ind w:left="3" w:right="91" w:firstLine="649"/>
      </w:pPr>
      <w:r>
        <w:rPr>
          <w:spacing w:val="4"/>
        </w:rPr>
        <w:t>上岗前，检查安全防护用具和安全防护服装，如安全帽、安</w:t>
      </w:r>
      <w:r>
        <w:rPr>
          <w:spacing w:val="17"/>
        </w:rPr>
        <w:t xml:space="preserve"> </w:t>
      </w:r>
      <w:r>
        <w:rPr>
          <w:spacing w:val="5"/>
        </w:rPr>
        <w:t>全带、工作服、工作鞋、防护手套等劳动防护用品佩戴情况；检</w:t>
      </w:r>
      <w:r>
        <w:rPr>
          <w:spacing w:val="11"/>
        </w:rPr>
        <w:t xml:space="preserve"> </w:t>
      </w:r>
      <w:r>
        <w:rPr>
          <w:spacing w:val="9"/>
        </w:rPr>
        <w:t>查当天所用的劳动用品、电动工具、临时用电线路等情况。</w:t>
      </w:r>
    </w:p>
    <w:p w14:paraId="20F363D0">
      <w:pPr>
        <w:pStyle w:val="2"/>
        <w:spacing w:before="5" w:line="221" w:lineRule="auto"/>
        <w:ind w:left="637"/>
      </w:pPr>
      <w:r>
        <w:rPr>
          <w:spacing w:val="9"/>
        </w:rPr>
        <w:t>（4）检查施工作业人员身体状况</w:t>
      </w:r>
    </w:p>
    <w:p w14:paraId="747690E1">
      <w:pPr>
        <w:pStyle w:val="2"/>
        <w:spacing w:before="185" w:line="334" w:lineRule="auto"/>
        <w:ind w:left="12" w:right="39" w:firstLine="629"/>
      </w:pPr>
      <w:r>
        <w:rPr>
          <w:spacing w:val="5"/>
        </w:rPr>
        <w:t>检查当日拟作业人员的身体和心理状况，对身体状况不好或</w:t>
      </w:r>
      <w:r>
        <w:rPr>
          <w:spacing w:val="3"/>
        </w:rPr>
        <w:t xml:space="preserve"> </w:t>
      </w:r>
      <w:r>
        <w:rPr>
          <w:spacing w:val="5"/>
        </w:rPr>
        <w:t xml:space="preserve">因饮酒和药物影响的人员要采取禁止上岗的管理措施。对如年纪 </w:t>
      </w:r>
      <w:r>
        <w:rPr>
          <w:spacing w:val="7"/>
        </w:rPr>
        <w:t>过大，或有高血压等心脑血管病史的人员，不能让其从事高</w:t>
      </w:r>
      <w:r>
        <w:rPr>
          <w:spacing w:val="6"/>
        </w:rPr>
        <w:t>空、</w:t>
      </w:r>
      <w:r>
        <w:t xml:space="preserve"> </w:t>
      </w:r>
      <w:r>
        <w:rPr>
          <w:spacing w:val="5"/>
        </w:rPr>
        <w:t xml:space="preserve">高温、高湿、隧道、有限密闭空间等作业，或其他影响身体健康 </w:t>
      </w:r>
      <w:r>
        <w:rPr>
          <w:spacing w:val="2"/>
        </w:rPr>
        <w:t>的工作。</w:t>
      </w:r>
    </w:p>
    <w:p w14:paraId="268B0191">
      <w:pPr>
        <w:pStyle w:val="2"/>
        <w:spacing w:line="222" w:lineRule="auto"/>
        <w:ind w:left="670"/>
      </w:pPr>
      <w:r>
        <w:rPr>
          <w:b/>
          <w:bCs/>
          <w:spacing w:val="-1"/>
        </w:rPr>
        <w:t>3.危大工程</w:t>
      </w:r>
    </w:p>
    <w:p w14:paraId="076E723F">
      <w:pPr>
        <w:pStyle w:val="2"/>
        <w:spacing w:before="186" w:line="221" w:lineRule="auto"/>
        <w:ind w:left="637"/>
      </w:pPr>
      <w:r>
        <w:rPr>
          <w:spacing w:val="9"/>
        </w:rPr>
        <w:t>（1）今日实施的危大工程</w:t>
      </w:r>
    </w:p>
    <w:p w14:paraId="3B2702DB">
      <w:pPr>
        <w:pStyle w:val="2"/>
        <w:spacing w:before="191" w:line="333" w:lineRule="auto"/>
        <w:ind w:right="45" w:firstLine="652"/>
      </w:pPr>
      <w:r>
        <w:rPr>
          <w:spacing w:val="5"/>
        </w:rPr>
        <w:t>对当日实施的危大工程，应当逐项填写工程名称</w:t>
      </w:r>
      <w:r>
        <w:rPr>
          <w:spacing w:val="4"/>
        </w:rPr>
        <w:t>以及涉及部</w:t>
      </w:r>
      <w:r>
        <w:t xml:space="preserve"> </w:t>
      </w:r>
      <w:r>
        <w:rPr>
          <w:spacing w:val="5"/>
        </w:rPr>
        <w:t>位、主要特征等内容。工程名称应当根据《住房城乡建设部办公</w:t>
      </w:r>
      <w:r>
        <w:rPr>
          <w:spacing w:val="17"/>
        </w:rPr>
        <w:t xml:space="preserve"> </w:t>
      </w:r>
      <w:r>
        <w:rPr>
          <w:spacing w:val="5"/>
        </w:rPr>
        <w:t>厅关于实施〈危险性较大的分部分项工程安全管理规定〉有关问</w:t>
      </w:r>
      <w:r>
        <w:rPr>
          <w:spacing w:val="17"/>
        </w:rPr>
        <w:t xml:space="preserve"> </w:t>
      </w:r>
      <w:r>
        <w:rPr>
          <w:spacing w:val="5"/>
        </w:rPr>
        <w:t>题的通知》（建办质〔2018〕31号）规定的范围填写；“涉及部</w:t>
      </w:r>
      <w:r>
        <w:rPr>
          <w:spacing w:val="2"/>
        </w:rPr>
        <w:t xml:space="preserve"> </w:t>
      </w:r>
      <w:r>
        <w:rPr>
          <w:spacing w:val="19"/>
        </w:rPr>
        <w:t>位”应当填写危大工程施工的部位信息，如</w:t>
      </w:r>
      <w:r>
        <w:t>XX</w:t>
      </w:r>
      <w:r>
        <w:rPr>
          <w:spacing w:val="19"/>
        </w:rPr>
        <w:t>单体</w:t>
      </w:r>
      <w:r>
        <w:t>XX</w:t>
      </w:r>
      <w:r>
        <w:rPr>
          <w:spacing w:val="19"/>
        </w:rPr>
        <w:t>层或</w:t>
      </w:r>
      <w:r>
        <w:t>XX</w:t>
      </w:r>
      <w:r>
        <w:rPr>
          <w:spacing w:val="19"/>
        </w:rPr>
        <w:t>标</w:t>
      </w:r>
      <w:r>
        <w:rPr>
          <w:spacing w:val="9"/>
        </w:rPr>
        <w:t xml:space="preserve"> </w:t>
      </w:r>
      <w:r>
        <w:rPr>
          <w:spacing w:val="6"/>
        </w:rPr>
        <w:t>高～</w:t>
      </w:r>
      <w:r>
        <w:t>XX</w:t>
      </w:r>
      <w:r>
        <w:rPr>
          <w:spacing w:val="6"/>
        </w:rPr>
        <w:t>标高、</w:t>
      </w:r>
      <w:r>
        <w:t>XX</w:t>
      </w:r>
      <w:r>
        <w:rPr>
          <w:spacing w:val="6"/>
        </w:rPr>
        <w:t>轴～</w:t>
      </w:r>
      <w:r>
        <w:t>XX</w:t>
      </w:r>
      <w:r>
        <w:rPr>
          <w:spacing w:val="6"/>
        </w:rPr>
        <w:t>轴等；“主要特征”应当填写危大工程的</w:t>
      </w:r>
      <w:r>
        <w:rPr>
          <w:spacing w:val="7"/>
        </w:rPr>
        <w:t xml:space="preserve"> 特征信息，如模板高度、跨度、荷载（设计值）和基坑深度等。</w:t>
      </w:r>
    </w:p>
    <w:p w14:paraId="232493D8">
      <w:pPr>
        <w:pStyle w:val="2"/>
        <w:spacing w:before="4" w:line="220" w:lineRule="auto"/>
        <w:ind w:left="637"/>
      </w:pPr>
      <w:r>
        <w:rPr>
          <w:spacing w:val="9"/>
        </w:rPr>
        <w:t>（2）各危大工程作业前专项施工方案及安全技术交底情况</w:t>
      </w:r>
    </w:p>
    <w:p w14:paraId="3F2DCE22">
      <w:pPr>
        <w:spacing w:line="220" w:lineRule="auto"/>
        <w:sectPr>
          <w:footerReference r:id="rId29" w:type="default"/>
          <w:pgSz w:w="11906" w:h="16839"/>
          <w:pgMar w:top="1431" w:right="1384" w:bottom="1910" w:left="1593" w:header="0" w:footer="1546" w:gutter="0"/>
          <w:cols w:space="720" w:num="1"/>
        </w:sectPr>
      </w:pPr>
    </w:p>
    <w:p w14:paraId="3353D937">
      <w:pPr>
        <w:spacing w:line="245" w:lineRule="auto"/>
        <w:rPr>
          <w:rFonts w:ascii="Arial"/>
          <w:sz w:val="21"/>
        </w:rPr>
      </w:pPr>
    </w:p>
    <w:p w14:paraId="53E0D8FA">
      <w:pPr>
        <w:spacing w:line="246" w:lineRule="auto"/>
        <w:rPr>
          <w:rFonts w:ascii="Arial"/>
          <w:sz w:val="21"/>
        </w:rPr>
      </w:pPr>
    </w:p>
    <w:p w14:paraId="3EA032F4">
      <w:pPr>
        <w:spacing w:line="246" w:lineRule="auto"/>
        <w:rPr>
          <w:rFonts w:ascii="Arial"/>
          <w:sz w:val="21"/>
        </w:rPr>
      </w:pPr>
    </w:p>
    <w:p w14:paraId="3728D421">
      <w:pPr>
        <w:pStyle w:val="2"/>
        <w:spacing w:before="101" w:line="220" w:lineRule="auto"/>
        <w:ind w:left="662"/>
      </w:pPr>
      <w:r>
        <w:rPr>
          <w:spacing w:val="7"/>
        </w:rPr>
        <w:t>①专项施工方案交底情况</w:t>
      </w:r>
    </w:p>
    <w:p w14:paraId="7F970851">
      <w:pPr>
        <w:pStyle w:val="2"/>
        <w:spacing w:before="192" w:line="333" w:lineRule="auto"/>
        <w:ind w:left="13" w:right="52" w:firstLine="637"/>
      </w:pPr>
      <w:r>
        <w:rPr>
          <w:spacing w:val="2"/>
        </w:rPr>
        <w:t>对项目当</w:t>
      </w:r>
      <w:r>
        <w:rPr>
          <w:spacing w:val="-82"/>
        </w:rPr>
        <w:t xml:space="preserve"> </w:t>
      </w:r>
      <w:r>
        <w:rPr>
          <w:spacing w:val="2"/>
        </w:rPr>
        <w:t>日实施的危大工程，应当逐项填写专项施工方</w:t>
      </w:r>
      <w:r>
        <w:rPr>
          <w:spacing w:val="1"/>
        </w:rPr>
        <w:t>案编</w:t>
      </w:r>
      <w:r>
        <w:t xml:space="preserve"> </w:t>
      </w:r>
      <w:r>
        <w:rPr>
          <w:spacing w:val="16"/>
        </w:rPr>
        <w:t>制人员或者项目技术负责人向施工现场管理人员进行方案交底</w:t>
      </w:r>
      <w:r>
        <w:rPr>
          <w:spacing w:val="18"/>
        </w:rPr>
        <w:t xml:space="preserve"> </w:t>
      </w:r>
      <w:r>
        <w:rPr>
          <w:spacing w:val="1"/>
        </w:rPr>
        <w:t>的情况。</w:t>
      </w:r>
    </w:p>
    <w:p w14:paraId="35D29959">
      <w:pPr>
        <w:pStyle w:val="2"/>
        <w:spacing w:line="333" w:lineRule="auto"/>
        <w:ind w:left="5" w:firstLine="643"/>
        <w:jc w:val="both"/>
      </w:pPr>
      <w:r>
        <w:rPr>
          <w:spacing w:val="17"/>
        </w:rPr>
        <w:t>项目专职安全生产管理人员检查发现专项施工方案编制人</w:t>
      </w:r>
      <w:r>
        <w:rPr>
          <w:spacing w:val="10"/>
        </w:rPr>
        <w:t xml:space="preserve"> </w:t>
      </w:r>
      <w:r>
        <w:rPr>
          <w:spacing w:val="17"/>
        </w:rPr>
        <w:t>员或者项目技术负责人未按规定在危大工程作业前向施工现场</w:t>
      </w:r>
      <w:r>
        <w:t xml:space="preserve"> </w:t>
      </w:r>
      <w:r>
        <w:rPr>
          <w:spacing w:val="7"/>
        </w:rPr>
        <w:t>管理人员进行方案交底的，应当记录违法违规行为的具体情形、</w:t>
      </w:r>
      <w:r>
        <w:rPr>
          <w:spacing w:val="5"/>
        </w:rPr>
        <w:t xml:space="preserve"> </w:t>
      </w:r>
      <w:r>
        <w:rPr>
          <w:spacing w:val="-8"/>
        </w:rPr>
        <w:t>违规人员信息和整改结果。当</w:t>
      </w:r>
      <w:r>
        <w:rPr>
          <w:spacing w:val="-82"/>
        </w:rPr>
        <w:t xml:space="preserve"> </w:t>
      </w:r>
      <w:r>
        <w:rPr>
          <w:spacing w:val="-8"/>
        </w:rPr>
        <w:t>日整改工作未完成的，应当注明</w:t>
      </w:r>
      <w:r>
        <w:rPr>
          <w:spacing w:val="-9"/>
        </w:rPr>
        <w:t>“整</w:t>
      </w:r>
      <w:r>
        <w:t xml:space="preserve"> </w:t>
      </w:r>
      <w:r>
        <w:rPr>
          <w:spacing w:val="6"/>
        </w:rPr>
        <w:t>改工作未完成”。</w:t>
      </w:r>
    </w:p>
    <w:p w14:paraId="375303F2">
      <w:pPr>
        <w:pStyle w:val="2"/>
        <w:spacing w:before="4" w:line="221" w:lineRule="auto"/>
        <w:ind w:left="660"/>
      </w:pPr>
      <w:r>
        <w:rPr>
          <w:spacing w:val="6"/>
        </w:rPr>
        <w:t>②安全技术交底情况</w:t>
      </w:r>
    </w:p>
    <w:p w14:paraId="20663EDD">
      <w:pPr>
        <w:pStyle w:val="2"/>
        <w:spacing w:before="189" w:line="333" w:lineRule="auto"/>
        <w:ind w:left="16" w:right="52" w:firstLine="634"/>
      </w:pPr>
      <w:r>
        <w:rPr>
          <w:spacing w:val="2"/>
        </w:rPr>
        <w:t>对项目当</w:t>
      </w:r>
      <w:r>
        <w:rPr>
          <w:spacing w:val="-82"/>
        </w:rPr>
        <w:t xml:space="preserve"> </w:t>
      </w:r>
      <w:r>
        <w:rPr>
          <w:spacing w:val="2"/>
        </w:rPr>
        <w:t>日实施的危大工程，应当逐项填写施工现场管</w:t>
      </w:r>
      <w:r>
        <w:rPr>
          <w:spacing w:val="1"/>
        </w:rPr>
        <w:t>理人</w:t>
      </w:r>
      <w:r>
        <w:t xml:space="preserve"> </w:t>
      </w:r>
      <w:r>
        <w:rPr>
          <w:spacing w:val="5"/>
        </w:rPr>
        <w:t>员向作业人员进行安全技术交底的情况，并注明安全技术</w:t>
      </w:r>
      <w:r>
        <w:rPr>
          <w:spacing w:val="4"/>
        </w:rPr>
        <w:t>交底是</w:t>
      </w:r>
      <w:r>
        <w:t xml:space="preserve"> </w:t>
      </w:r>
      <w:r>
        <w:rPr>
          <w:spacing w:val="8"/>
        </w:rPr>
        <w:t>否由双方和项目专职安全生产管理人员共同签字确认。</w:t>
      </w:r>
    </w:p>
    <w:p w14:paraId="1887C978">
      <w:pPr>
        <w:pStyle w:val="2"/>
        <w:spacing w:before="2" w:line="333" w:lineRule="auto"/>
        <w:ind w:left="5" w:right="51" w:firstLine="643"/>
        <w:jc w:val="both"/>
      </w:pPr>
      <w:r>
        <w:rPr>
          <w:spacing w:val="17"/>
        </w:rPr>
        <w:t>项目专职安全生产管理人员检查发现施工现场管理人员未</w:t>
      </w:r>
      <w:r>
        <w:rPr>
          <w:spacing w:val="10"/>
        </w:rPr>
        <w:t xml:space="preserve"> </w:t>
      </w:r>
      <w:r>
        <w:rPr>
          <w:spacing w:val="5"/>
        </w:rPr>
        <w:t>按规定在危大工程作业前向作业人员进行安全技术交底的，应当</w:t>
      </w:r>
      <w:r>
        <w:rPr>
          <w:spacing w:val="9"/>
        </w:rPr>
        <w:t xml:space="preserve"> </w:t>
      </w:r>
      <w:r>
        <w:rPr>
          <w:spacing w:val="3"/>
        </w:rPr>
        <w:t>记录违法违规行为的具体情形、违规人员信息</w:t>
      </w:r>
      <w:r>
        <w:rPr>
          <w:spacing w:val="2"/>
        </w:rPr>
        <w:t>和整改结果。当</w:t>
      </w:r>
      <w:r>
        <w:rPr>
          <w:spacing w:val="-82"/>
        </w:rPr>
        <w:t xml:space="preserve"> </w:t>
      </w:r>
      <w:r>
        <w:rPr>
          <w:spacing w:val="2"/>
        </w:rPr>
        <w:t>日</w:t>
      </w:r>
      <w:r>
        <w:t xml:space="preserve"> </w:t>
      </w:r>
      <w:r>
        <w:rPr>
          <w:spacing w:val="9"/>
        </w:rPr>
        <w:t>整改工作未完成的，应当注明“整改工作未完</w:t>
      </w:r>
      <w:r>
        <w:rPr>
          <w:spacing w:val="8"/>
        </w:rPr>
        <w:t>成”。</w:t>
      </w:r>
    </w:p>
    <w:p w14:paraId="6E35AD8B">
      <w:pPr>
        <w:pStyle w:val="2"/>
        <w:spacing w:before="1" w:line="334" w:lineRule="auto"/>
        <w:ind w:left="3" w:right="52" w:firstLine="632"/>
      </w:pPr>
      <w:r>
        <w:rPr>
          <w:spacing w:val="11"/>
        </w:rPr>
        <w:t>（3）对照相关标准规范、危大工程专项施工方案，检查执</w:t>
      </w:r>
      <w:r>
        <w:rPr>
          <w:spacing w:val="6"/>
        </w:rPr>
        <w:t xml:space="preserve"> </w:t>
      </w:r>
      <w:r>
        <w:rPr>
          <w:spacing w:val="5"/>
        </w:rPr>
        <w:t>行情况</w:t>
      </w:r>
    </w:p>
    <w:p w14:paraId="62ECE680">
      <w:pPr>
        <w:pStyle w:val="2"/>
        <w:spacing w:before="2" w:line="332" w:lineRule="auto"/>
        <w:ind w:left="13" w:firstLine="637"/>
      </w:pPr>
      <w:r>
        <w:rPr>
          <w:spacing w:val="4"/>
        </w:rPr>
        <w:t>对项目当</w:t>
      </w:r>
      <w:r>
        <w:rPr>
          <w:spacing w:val="-82"/>
        </w:rPr>
        <w:t xml:space="preserve"> </w:t>
      </w:r>
      <w:r>
        <w:rPr>
          <w:spacing w:val="4"/>
        </w:rPr>
        <w:t>日实施作业的危大工程，应当对照相关标准规</w:t>
      </w:r>
      <w:r>
        <w:rPr>
          <w:spacing w:val="3"/>
        </w:rPr>
        <w:t>范、</w:t>
      </w:r>
      <w:r>
        <w:t xml:space="preserve"> </w:t>
      </w:r>
      <w:r>
        <w:rPr>
          <w:spacing w:val="8"/>
        </w:rPr>
        <w:t>专项施工方案，填写检查专项施工方案执行的有关情况。</w:t>
      </w:r>
    </w:p>
    <w:p w14:paraId="02D39FE0">
      <w:pPr>
        <w:pStyle w:val="2"/>
        <w:spacing w:before="4" w:line="219" w:lineRule="auto"/>
        <w:ind w:right="52"/>
        <w:jc w:val="right"/>
      </w:pPr>
      <w:r>
        <w:rPr>
          <w:spacing w:val="17"/>
        </w:rPr>
        <w:t>项目专职安全生产管理人员检查发现危大工程未按照专项</w:t>
      </w:r>
    </w:p>
    <w:p w14:paraId="3E5F2DBE">
      <w:pPr>
        <w:spacing w:line="219" w:lineRule="auto"/>
        <w:sectPr>
          <w:footerReference r:id="rId30" w:type="default"/>
          <w:pgSz w:w="11906" w:h="16839"/>
          <w:pgMar w:top="1431" w:right="1423" w:bottom="1910" w:left="1595" w:header="0" w:footer="1546" w:gutter="0"/>
          <w:cols w:space="720" w:num="1"/>
        </w:sectPr>
      </w:pPr>
    </w:p>
    <w:p w14:paraId="1D4EF804">
      <w:pPr>
        <w:spacing w:line="246" w:lineRule="auto"/>
        <w:rPr>
          <w:rFonts w:ascii="Arial"/>
          <w:sz w:val="21"/>
        </w:rPr>
      </w:pPr>
    </w:p>
    <w:p w14:paraId="086637FE">
      <w:pPr>
        <w:spacing w:line="247" w:lineRule="auto"/>
        <w:rPr>
          <w:rFonts w:ascii="Arial"/>
          <w:sz w:val="21"/>
        </w:rPr>
      </w:pPr>
    </w:p>
    <w:p w14:paraId="6D97D1D1">
      <w:pPr>
        <w:spacing w:line="247" w:lineRule="auto"/>
        <w:rPr>
          <w:rFonts w:ascii="Arial"/>
          <w:sz w:val="21"/>
        </w:rPr>
      </w:pPr>
    </w:p>
    <w:p w14:paraId="58625D14">
      <w:pPr>
        <w:pStyle w:val="2"/>
        <w:spacing w:before="101" w:line="332" w:lineRule="auto"/>
        <w:ind w:left="7" w:right="83" w:hanging="2"/>
        <w:jc w:val="both"/>
      </w:pPr>
      <w:r>
        <w:rPr>
          <w:spacing w:val="5"/>
        </w:rPr>
        <w:t>施工方案施工的，应当填写是否已要求立即整改并及时报告项目</w:t>
      </w:r>
      <w:r>
        <w:rPr>
          <w:spacing w:val="8"/>
        </w:rPr>
        <w:t xml:space="preserve"> </w:t>
      </w:r>
      <w:r>
        <w:rPr>
          <w:spacing w:val="2"/>
        </w:rPr>
        <w:t>负责人，项目负责人是否及时组织限期整改等情况。当</w:t>
      </w:r>
      <w:r>
        <w:rPr>
          <w:spacing w:val="-65"/>
        </w:rPr>
        <w:t xml:space="preserve"> </w:t>
      </w:r>
      <w:r>
        <w:rPr>
          <w:spacing w:val="2"/>
        </w:rPr>
        <w:t>日整改工</w:t>
      </w:r>
      <w:r>
        <w:t xml:space="preserve"> </w:t>
      </w:r>
      <w:r>
        <w:rPr>
          <w:spacing w:val="8"/>
        </w:rPr>
        <w:t>作未完成的，应当注明“整改工作未完成”。</w:t>
      </w:r>
    </w:p>
    <w:p w14:paraId="72CAEA8B">
      <w:pPr>
        <w:pStyle w:val="2"/>
        <w:spacing w:before="5" w:line="221" w:lineRule="auto"/>
        <w:ind w:left="636"/>
      </w:pPr>
      <w:r>
        <w:rPr>
          <w:spacing w:val="9"/>
        </w:rPr>
        <w:t>（4）各危大工程施工安全生产检查情况</w:t>
      </w:r>
    </w:p>
    <w:p w14:paraId="788E2F06">
      <w:pPr>
        <w:pStyle w:val="2"/>
        <w:spacing w:before="188" w:line="333" w:lineRule="auto"/>
        <w:ind w:left="3" w:right="83" w:firstLine="647"/>
      </w:pPr>
      <w:r>
        <w:rPr>
          <w:spacing w:val="2"/>
        </w:rPr>
        <w:t>对项目当</w:t>
      </w:r>
      <w:r>
        <w:rPr>
          <w:spacing w:val="-82"/>
        </w:rPr>
        <w:t xml:space="preserve"> </w:t>
      </w:r>
      <w:r>
        <w:rPr>
          <w:spacing w:val="2"/>
        </w:rPr>
        <w:t>日实施作业的危大工程，应当逐项填写施工单</w:t>
      </w:r>
      <w:r>
        <w:rPr>
          <w:spacing w:val="1"/>
        </w:rPr>
        <w:t>位进</w:t>
      </w:r>
      <w:r>
        <w:t xml:space="preserve"> </w:t>
      </w:r>
      <w:r>
        <w:rPr>
          <w:spacing w:val="7"/>
        </w:rPr>
        <w:t>行施工安全生产检查情况。</w:t>
      </w:r>
    </w:p>
    <w:p w14:paraId="4FD86CB6">
      <w:pPr>
        <w:pStyle w:val="2"/>
        <w:spacing w:before="2" w:line="333" w:lineRule="auto"/>
        <w:ind w:left="11" w:right="83" w:firstLine="636"/>
        <w:jc w:val="both"/>
      </w:pPr>
      <w:r>
        <w:rPr>
          <w:spacing w:val="17"/>
        </w:rPr>
        <w:t>项目专职安全生产管理人员检查发现危及人身安全的紧急</w:t>
      </w:r>
      <w:r>
        <w:rPr>
          <w:spacing w:val="10"/>
        </w:rPr>
        <w:t xml:space="preserve"> </w:t>
      </w:r>
      <w:r>
        <w:rPr>
          <w:spacing w:val="5"/>
        </w:rPr>
        <w:t>情况的，应当注明是否已立即组织作业人员撤离危险区域，并如</w:t>
      </w:r>
      <w:r>
        <w:rPr>
          <w:spacing w:val="2"/>
        </w:rPr>
        <w:t xml:space="preserve"> 实记录紧急情况处置责任人、处置措施、处置结果等。当</w:t>
      </w:r>
      <w:r>
        <w:rPr>
          <w:spacing w:val="-69"/>
        </w:rPr>
        <w:t xml:space="preserve"> </w:t>
      </w:r>
      <w:r>
        <w:rPr>
          <w:spacing w:val="2"/>
        </w:rPr>
        <w:t>日处置</w:t>
      </w:r>
      <w:r>
        <w:t xml:space="preserve"> </w:t>
      </w:r>
      <w:r>
        <w:rPr>
          <w:spacing w:val="8"/>
        </w:rPr>
        <w:t>工作未完成的，应当注明“处置工作未完成”。</w:t>
      </w:r>
    </w:p>
    <w:p w14:paraId="7298D94A">
      <w:pPr>
        <w:pStyle w:val="2"/>
        <w:spacing w:before="2" w:line="221" w:lineRule="auto"/>
        <w:ind w:left="636"/>
      </w:pPr>
      <w:r>
        <w:rPr>
          <w:spacing w:val="9"/>
        </w:rPr>
        <w:t>（5）各危大工程第三方监测情况</w:t>
      </w:r>
    </w:p>
    <w:p w14:paraId="3EE4DD31">
      <w:pPr>
        <w:pStyle w:val="2"/>
        <w:spacing w:before="188" w:line="333" w:lineRule="auto"/>
        <w:ind w:left="13" w:right="81" w:firstLine="637"/>
      </w:pPr>
      <w:r>
        <w:rPr>
          <w:spacing w:val="11"/>
        </w:rPr>
        <w:t>对项目</w:t>
      </w:r>
      <w:r>
        <w:rPr>
          <w:spacing w:val="-80"/>
        </w:rPr>
        <w:t xml:space="preserve"> </w:t>
      </w:r>
      <w:r>
        <w:rPr>
          <w:spacing w:val="11"/>
        </w:rPr>
        <w:t>当</w:t>
      </w:r>
      <w:r>
        <w:rPr>
          <w:spacing w:val="-72"/>
        </w:rPr>
        <w:t xml:space="preserve"> </w:t>
      </w:r>
      <w:r>
        <w:rPr>
          <w:spacing w:val="11"/>
        </w:rPr>
        <w:t>日实施作业的按照规定需要进行第三方监测的危</w:t>
      </w:r>
      <w:r>
        <w:t xml:space="preserve"> </w:t>
      </w:r>
      <w:r>
        <w:rPr>
          <w:spacing w:val="5"/>
        </w:rPr>
        <w:t>大工程，如第三方监测单位发现异常情况的，应当填写第三方监</w:t>
      </w:r>
      <w:r>
        <w:t xml:space="preserve"> </w:t>
      </w:r>
      <w:r>
        <w:rPr>
          <w:spacing w:val="5"/>
        </w:rPr>
        <w:t>测单位向施工单位报告的具体时间、异常情形和异常情况的处置</w:t>
      </w:r>
      <w:r>
        <w:rPr>
          <w:spacing w:val="2"/>
        </w:rPr>
        <w:t xml:space="preserve"> </w:t>
      </w:r>
      <w:r>
        <w:rPr>
          <w:spacing w:val="7"/>
        </w:rPr>
        <w:t>责任人、处置措施、处置结果等。</w:t>
      </w:r>
    </w:p>
    <w:p w14:paraId="6D626A73">
      <w:pPr>
        <w:pStyle w:val="2"/>
        <w:spacing w:before="6" w:line="332" w:lineRule="auto"/>
        <w:ind w:left="11" w:firstLine="649"/>
        <w:jc w:val="both"/>
      </w:pPr>
      <w:r>
        <w:rPr>
          <w:spacing w:val="17"/>
        </w:rPr>
        <w:t>第三方监测单位发现异常情况但未按要求向施工单位</w:t>
      </w:r>
      <w:r>
        <w:rPr>
          <w:spacing w:val="16"/>
        </w:rPr>
        <w:t>报告</w:t>
      </w:r>
      <w:r>
        <w:t xml:space="preserve"> </w:t>
      </w:r>
      <w:r>
        <w:rPr>
          <w:spacing w:val="-6"/>
        </w:rPr>
        <w:t>的，应当记录违法违规行为的具体情形。当</w:t>
      </w:r>
      <w:r>
        <w:rPr>
          <w:spacing w:val="-65"/>
        </w:rPr>
        <w:t xml:space="preserve"> </w:t>
      </w:r>
      <w:r>
        <w:rPr>
          <w:spacing w:val="-6"/>
        </w:rPr>
        <w:t>日处置工作未完成的，</w:t>
      </w:r>
      <w:r>
        <w:t xml:space="preserve"> </w:t>
      </w:r>
      <w:r>
        <w:rPr>
          <w:spacing w:val="7"/>
        </w:rPr>
        <w:t>应当注明“处置工作未完成”。</w:t>
      </w:r>
    </w:p>
    <w:p w14:paraId="7D3625C1">
      <w:pPr>
        <w:pStyle w:val="2"/>
        <w:spacing w:before="6" w:line="221" w:lineRule="auto"/>
        <w:ind w:left="636"/>
      </w:pPr>
      <w:r>
        <w:rPr>
          <w:spacing w:val="9"/>
        </w:rPr>
        <w:t>（6）各危大工程验收情况</w:t>
      </w:r>
    </w:p>
    <w:p w14:paraId="6D53F962">
      <w:pPr>
        <w:pStyle w:val="2"/>
        <w:spacing w:before="190" w:line="333" w:lineRule="auto"/>
        <w:ind w:right="45" w:firstLine="650"/>
      </w:pPr>
      <w:r>
        <w:rPr>
          <w:spacing w:val="2"/>
        </w:rPr>
        <w:t>对项目当</w:t>
      </w:r>
      <w:r>
        <w:rPr>
          <w:spacing w:val="-82"/>
        </w:rPr>
        <w:t xml:space="preserve"> </w:t>
      </w:r>
      <w:r>
        <w:rPr>
          <w:spacing w:val="2"/>
        </w:rPr>
        <w:t>日按照规定需要验收的危大工程，应当逐项填</w:t>
      </w:r>
      <w:r>
        <w:rPr>
          <w:spacing w:val="1"/>
        </w:rPr>
        <w:t>写验</w:t>
      </w:r>
      <w:r>
        <w:t xml:space="preserve"> </w:t>
      </w:r>
      <w:r>
        <w:rPr>
          <w:spacing w:val="5"/>
        </w:rPr>
        <w:t>收情况。验收合格的，应当注明是否经施工单位项目技术负责人</w:t>
      </w:r>
      <w:r>
        <w:rPr>
          <w:spacing w:val="16"/>
        </w:rPr>
        <w:t xml:space="preserve"> </w:t>
      </w:r>
      <w:r>
        <w:rPr>
          <w:spacing w:val="7"/>
        </w:rPr>
        <w:t>及总监理工程师签字确认，是否在确认后方可进入下一</w:t>
      </w:r>
      <w:r>
        <w:rPr>
          <w:spacing w:val="6"/>
        </w:rPr>
        <w:t>道工序，</w:t>
      </w:r>
    </w:p>
    <w:p w14:paraId="6385EA5A">
      <w:pPr>
        <w:spacing w:line="333" w:lineRule="auto"/>
        <w:sectPr>
          <w:footerReference r:id="rId31" w:type="default"/>
          <w:pgSz w:w="11906" w:h="16839"/>
          <w:pgMar w:top="1431" w:right="1391" w:bottom="1910" w:left="1595" w:header="0" w:footer="1546" w:gutter="0"/>
          <w:cols w:space="720" w:num="1"/>
        </w:sectPr>
      </w:pPr>
    </w:p>
    <w:p w14:paraId="6EFD5098">
      <w:pPr>
        <w:spacing w:line="245" w:lineRule="auto"/>
        <w:rPr>
          <w:rFonts w:ascii="Arial"/>
          <w:sz w:val="21"/>
        </w:rPr>
      </w:pPr>
    </w:p>
    <w:p w14:paraId="4976734E">
      <w:pPr>
        <w:spacing w:line="245" w:lineRule="auto"/>
        <w:rPr>
          <w:rFonts w:ascii="Arial"/>
          <w:sz w:val="21"/>
        </w:rPr>
      </w:pPr>
    </w:p>
    <w:p w14:paraId="0A63943D">
      <w:pPr>
        <w:spacing w:line="246" w:lineRule="auto"/>
        <w:rPr>
          <w:rFonts w:ascii="Arial"/>
          <w:sz w:val="21"/>
        </w:rPr>
      </w:pPr>
    </w:p>
    <w:p w14:paraId="45D381F5">
      <w:pPr>
        <w:pStyle w:val="2"/>
        <w:spacing w:before="101" w:line="333" w:lineRule="auto"/>
        <w:ind w:left="17" w:right="2" w:firstLine="29"/>
      </w:pPr>
      <w:r>
        <w:rPr>
          <w:spacing w:val="15"/>
        </w:rPr>
        <w:t>以及验收合格后施工单位是否在施工现场明显位置设置验收标</w:t>
      </w:r>
      <w:r>
        <w:rPr>
          <w:spacing w:val="11"/>
        </w:rPr>
        <w:t xml:space="preserve"> </w:t>
      </w:r>
      <w:r>
        <w:rPr>
          <w:spacing w:val="7"/>
        </w:rPr>
        <w:t>识牌，公示验收时间及责任人员。</w:t>
      </w:r>
    </w:p>
    <w:p w14:paraId="2CAAA4D7">
      <w:pPr>
        <w:pStyle w:val="2"/>
        <w:spacing w:before="4" w:line="333" w:lineRule="auto"/>
        <w:ind w:left="3" w:firstLine="647"/>
        <w:jc w:val="both"/>
      </w:pPr>
      <w:r>
        <w:rPr>
          <w:spacing w:val="2"/>
        </w:rPr>
        <w:t>对项目当</w:t>
      </w:r>
      <w:r>
        <w:rPr>
          <w:spacing w:val="-82"/>
        </w:rPr>
        <w:t xml:space="preserve"> </w:t>
      </w:r>
      <w:r>
        <w:rPr>
          <w:spacing w:val="2"/>
        </w:rPr>
        <w:t>日按照规定需要验收的危大工程，项目专职安</w:t>
      </w:r>
      <w:r>
        <w:rPr>
          <w:spacing w:val="1"/>
        </w:rPr>
        <w:t>全生</w:t>
      </w:r>
      <w:r>
        <w:t xml:space="preserve"> </w:t>
      </w:r>
      <w:r>
        <w:rPr>
          <w:spacing w:val="5"/>
        </w:rPr>
        <w:t>产管理人员检查发现危大工程未按规定进行验收的，如有关人员</w:t>
      </w:r>
      <w:r>
        <w:rPr>
          <w:spacing w:val="10"/>
        </w:rPr>
        <w:t xml:space="preserve"> </w:t>
      </w:r>
      <w:r>
        <w:rPr>
          <w:spacing w:val="5"/>
        </w:rPr>
        <w:t>未签字确认、未验收或未签字确认违规进入下一道工序、未按规</w:t>
      </w:r>
      <w:r>
        <w:rPr>
          <w:spacing w:val="12"/>
        </w:rPr>
        <w:t xml:space="preserve"> </w:t>
      </w:r>
      <w:r>
        <w:rPr>
          <w:spacing w:val="5"/>
        </w:rPr>
        <w:t>定设置验收标识牌等，应当记录违法违规行为的具体情形、违规</w:t>
      </w:r>
      <w:r>
        <w:rPr>
          <w:spacing w:val="10"/>
        </w:rPr>
        <w:t xml:space="preserve"> </w:t>
      </w:r>
      <w:r>
        <w:rPr>
          <w:spacing w:val="3"/>
        </w:rPr>
        <w:t>人员信息和整改结果。当</w:t>
      </w:r>
      <w:r>
        <w:rPr>
          <w:spacing w:val="-82"/>
        </w:rPr>
        <w:t xml:space="preserve"> </w:t>
      </w:r>
      <w:r>
        <w:rPr>
          <w:spacing w:val="3"/>
        </w:rPr>
        <w:t>日整改工作未完成的，</w:t>
      </w:r>
      <w:r>
        <w:rPr>
          <w:spacing w:val="2"/>
        </w:rPr>
        <w:t>应当注明“整改</w:t>
      </w:r>
      <w:r>
        <w:t xml:space="preserve"> </w:t>
      </w:r>
      <w:r>
        <w:rPr>
          <w:spacing w:val="6"/>
        </w:rPr>
        <w:t>工作未完成”。</w:t>
      </w:r>
    </w:p>
    <w:p w14:paraId="2FDFBC09">
      <w:pPr>
        <w:pStyle w:val="2"/>
        <w:spacing w:before="1" w:line="219" w:lineRule="auto"/>
        <w:ind w:left="655"/>
      </w:pPr>
      <w:r>
        <w:rPr>
          <w:b/>
          <w:bCs/>
          <w:spacing w:val="3"/>
        </w:rPr>
        <w:t>4.现场高风险作业</w:t>
      </w:r>
    </w:p>
    <w:p w14:paraId="0946C59B">
      <w:pPr>
        <w:pStyle w:val="2"/>
        <w:spacing w:before="193" w:line="219" w:lineRule="auto"/>
        <w:ind w:left="636"/>
      </w:pPr>
      <w:r>
        <w:rPr>
          <w:spacing w:val="9"/>
        </w:rPr>
        <w:t>（1）今日现场实施的高风险作业</w:t>
      </w:r>
    </w:p>
    <w:p w14:paraId="7B9995C9">
      <w:pPr>
        <w:pStyle w:val="2"/>
        <w:spacing w:before="193" w:line="333" w:lineRule="auto"/>
        <w:ind w:left="17" w:right="2" w:firstLine="634"/>
      </w:pPr>
      <w:r>
        <w:rPr>
          <w:spacing w:val="4"/>
        </w:rPr>
        <w:t>应当逐项填写当日施工现场实施的高风险作业，包括高处作</w:t>
      </w:r>
      <w:r>
        <w:rPr>
          <w:spacing w:val="17"/>
        </w:rPr>
        <w:t xml:space="preserve"> </w:t>
      </w:r>
      <w:r>
        <w:rPr>
          <w:spacing w:val="5"/>
        </w:rPr>
        <w:t>业、施工临时用电、有限空间作业、拆除作业、大体积</w:t>
      </w:r>
      <w:r>
        <w:rPr>
          <w:spacing w:val="4"/>
        </w:rPr>
        <w:t>混凝土浇</w:t>
      </w:r>
      <w:r>
        <w:t xml:space="preserve"> </w:t>
      </w:r>
      <w:r>
        <w:rPr>
          <w:spacing w:val="7"/>
        </w:rPr>
        <w:t>筑作业、上下交叉作业、动火作业等。</w:t>
      </w:r>
    </w:p>
    <w:p w14:paraId="32486BE6">
      <w:pPr>
        <w:pStyle w:val="2"/>
        <w:spacing w:before="2" w:line="332" w:lineRule="auto"/>
        <w:ind w:left="651" w:right="916" w:hanging="15"/>
      </w:pPr>
      <w:r>
        <w:rPr>
          <w:spacing w:val="9"/>
        </w:rPr>
        <w:t>（2）检查今日实施高风险作业的安全管控措施情况</w:t>
      </w:r>
      <w:r>
        <w:rPr>
          <w:spacing w:val="12"/>
        </w:rPr>
        <w:t xml:space="preserve"> </w:t>
      </w:r>
      <w:r>
        <w:rPr>
          <w:spacing w:val="6"/>
        </w:rPr>
        <w:t>应当填写检查当日实施高风险作业的安全管控措施。</w:t>
      </w:r>
    </w:p>
    <w:p w14:paraId="194EDD60">
      <w:pPr>
        <w:pStyle w:val="2"/>
        <w:spacing w:before="5" w:line="219" w:lineRule="auto"/>
        <w:ind w:left="660"/>
      </w:pPr>
      <w:r>
        <w:rPr>
          <w:b/>
          <w:bCs/>
          <w:spacing w:val="4"/>
        </w:rPr>
        <w:t>5.重大事故隐患排查治理</w:t>
      </w:r>
    </w:p>
    <w:p w14:paraId="3A75AA82">
      <w:pPr>
        <w:pStyle w:val="2"/>
        <w:spacing w:before="192" w:line="332" w:lineRule="auto"/>
        <w:ind w:left="13" w:right="2" w:firstLine="637"/>
      </w:pPr>
      <w:r>
        <w:rPr>
          <w:spacing w:val="5"/>
        </w:rPr>
        <w:t>今日排查新发现的重大事故隐患治理情况（</w:t>
      </w:r>
      <w:r>
        <w:rPr>
          <w:spacing w:val="4"/>
        </w:rPr>
        <w:t>含已发现但仍未</w:t>
      </w:r>
      <w:r>
        <w:t xml:space="preserve"> </w:t>
      </w:r>
      <w:r>
        <w:rPr>
          <w:spacing w:val="8"/>
        </w:rPr>
        <w:t>消除的重大事故隐患整改进展情况）</w:t>
      </w:r>
    </w:p>
    <w:p w14:paraId="7AD38E71">
      <w:pPr>
        <w:pStyle w:val="2"/>
        <w:spacing w:before="8" w:line="332" w:lineRule="auto"/>
        <w:ind w:left="13" w:firstLine="637"/>
      </w:pPr>
      <w:r>
        <w:rPr>
          <w:spacing w:val="2"/>
        </w:rPr>
        <w:t>对项目当</w:t>
      </w:r>
      <w:r>
        <w:rPr>
          <w:spacing w:val="-82"/>
        </w:rPr>
        <w:t xml:space="preserve"> </w:t>
      </w:r>
      <w:r>
        <w:rPr>
          <w:spacing w:val="2"/>
        </w:rPr>
        <w:t>日排查发现的重大事故隐患，应当逐项填写重大事</w:t>
      </w:r>
      <w:r>
        <w:t xml:space="preserve"> </w:t>
      </w:r>
      <w:r>
        <w:rPr>
          <w:spacing w:val="5"/>
        </w:rPr>
        <w:t>故隐患情形、隐患所处部位、整改责任人、整改措施、整改结果</w:t>
      </w:r>
      <w:r>
        <w:t xml:space="preserve"> </w:t>
      </w:r>
      <w:r>
        <w:rPr>
          <w:spacing w:val="1"/>
        </w:rPr>
        <w:t>等信息。</w:t>
      </w:r>
    </w:p>
    <w:p w14:paraId="15878E22">
      <w:pPr>
        <w:pStyle w:val="2"/>
        <w:spacing w:before="5" w:line="219" w:lineRule="auto"/>
        <w:jc w:val="right"/>
      </w:pPr>
      <w:r>
        <w:rPr>
          <w:spacing w:val="5"/>
        </w:rPr>
        <w:t>其中隐患情形应当符合《房屋市政工程生产安全重大事故隐</w:t>
      </w:r>
    </w:p>
    <w:p w14:paraId="3C9DB994">
      <w:pPr>
        <w:spacing w:line="219" w:lineRule="auto"/>
        <w:sectPr>
          <w:footerReference r:id="rId32" w:type="default"/>
          <w:pgSz w:w="11906" w:h="16839"/>
          <w:pgMar w:top="1431" w:right="1473" w:bottom="1910" w:left="1595" w:header="0" w:footer="1546" w:gutter="0"/>
          <w:cols w:space="720" w:num="1"/>
        </w:sectPr>
      </w:pPr>
    </w:p>
    <w:p w14:paraId="5A9129FB">
      <w:pPr>
        <w:spacing w:line="246" w:lineRule="auto"/>
        <w:rPr>
          <w:rFonts w:ascii="Arial"/>
          <w:sz w:val="21"/>
        </w:rPr>
      </w:pPr>
    </w:p>
    <w:p w14:paraId="76BEE384">
      <w:pPr>
        <w:spacing w:line="246" w:lineRule="auto"/>
        <w:rPr>
          <w:rFonts w:ascii="Arial"/>
          <w:sz w:val="21"/>
        </w:rPr>
      </w:pPr>
    </w:p>
    <w:p w14:paraId="29EC9E8E">
      <w:pPr>
        <w:spacing w:line="246" w:lineRule="auto"/>
        <w:rPr>
          <w:rFonts w:ascii="Arial"/>
          <w:sz w:val="21"/>
        </w:rPr>
      </w:pPr>
    </w:p>
    <w:p w14:paraId="288B41B3">
      <w:pPr>
        <w:pStyle w:val="2"/>
        <w:spacing w:before="101" w:line="333" w:lineRule="auto"/>
        <w:ind w:left="13" w:right="89" w:firstLine="11"/>
        <w:jc w:val="both"/>
      </w:pPr>
      <w:r>
        <w:rPr>
          <w:spacing w:val="9"/>
        </w:rPr>
        <w:t>患判定标准（2024版）》（建质规〔2024〕5号）的规定；整改</w:t>
      </w:r>
      <w:r>
        <w:t xml:space="preserve"> </w:t>
      </w:r>
      <w:r>
        <w:rPr>
          <w:spacing w:val="5"/>
        </w:rPr>
        <w:t xml:space="preserve">责任人应当为施工单位主要负责人和项目负责人；整改措施应当 </w:t>
      </w:r>
      <w:r>
        <w:rPr>
          <w:spacing w:val="2"/>
        </w:rPr>
        <w:t>有较强的针对性和可操作性；整改结果应当如实记录。当</w:t>
      </w:r>
      <w:r>
        <w:rPr>
          <w:spacing w:val="-69"/>
        </w:rPr>
        <w:t xml:space="preserve"> </w:t>
      </w:r>
      <w:r>
        <w:rPr>
          <w:spacing w:val="2"/>
        </w:rPr>
        <w:t>日重大</w:t>
      </w:r>
      <w:r>
        <w:t xml:space="preserve"> </w:t>
      </w:r>
      <w:r>
        <w:rPr>
          <w:spacing w:val="9"/>
        </w:rPr>
        <w:t>事故隐患整改工作未完成的，应当注明“整改工作未</w:t>
      </w:r>
      <w:r>
        <w:rPr>
          <w:spacing w:val="8"/>
        </w:rPr>
        <w:t>完成”。</w:t>
      </w:r>
    </w:p>
    <w:p w14:paraId="0FE7C537">
      <w:pPr>
        <w:pStyle w:val="2"/>
        <w:spacing w:before="4" w:line="333" w:lineRule="auto"/>
        <w:ind w:left="13" w:right="89" w:firstLine="639"/>
        <w:jc w:val="both"/>
      </w:pPr>
      <w:r>
        <w:rPr>
          <w:spacing w:val="5"/>
        </w:rPr>
        <w:t>对已排查发现的重大事故隐患，且在前期施工安</w:t>
      </w:r>
      <w:r>
        <w:rPr>
          <w:spacing w:val="4"/>
        </w:rPr>
        <w:t>全日志中有</w:t>
      </w:r>
      <w:r>
        <w:t xml:space="preserve"> </w:t>
      </w:r>
      <w:r>
        <w:rPr>
          <w:spacing w:val="5"/>
        </w:rPr>
        <w:t>记录，相关整改工作未完成的，应当逐项每日跟踪记录整改进展</w:t>
      </w:r>
      <w:r>
        <w:rPr>
          <w:spacing w:val="2"/>
        </w:rPr>
        <w:t xml:space="preserve"> </w:t>
      </w:r>
      <w:r>
        <w:rPr>
          <w:spacing w:val="8"/>
        </w:rPr>
        <w:t>情况，直至整改工作完成，确保闭环。</w:t>
      </w:r>
    </w:p>
    <w:p w14:paraId="0AA0C90F">
      <w:pPr>
        <w:pStyle w:val="2"/>
        <w:spacing w:line="221" w:lineRule="auto"/>
        <w:ind w:left="661"/>
      </w:pPr>
      <w:r>
        <w:rPr>
          <w:b/>
          <w:bCs/>
          <w:spacing w:val="3"/>
        </w:rPr>
        <w:t>6.一般隐患排查治理</w:t>
      </w:r>
    </w:p>
    <w:p w14:paraId="4938ECF0">
      <w:pPr>
        <w:pStyle w:val="2"/>
        <w:spacing w:before="187" w:line="334" w:lineRule="auto"/>
        <w:ind w:left="33" w:right="89" w:firstLine="619"/>
      </w:pPr>
      <w:r>
        <w:rPr>
          <w:spacing w:val="5"/>
        </w:rPr>
        <w:t>今日排查新发现的一般隐患治理情况（含已发现</w:t>
      </w:r>
      <w:r>
        <w:rPr>
          <w:spacing w:val="4"/>
        </w:rPr>
        <w:t>但仍未消除</w:t>
      </w:r>
      <w:r>
        <w:t xml:space="preserve"> </w:t>
      </w:r>
      <w:r>
        <w:rPr>
          <w:spacing w:val="6"/>
        </w:rPr>
        <w:t>的一般隐患整改进展情况）</w:t>
      </w:r>
    </w:p>
    <w:p w14:paraId="517BC5BB">
      <w:pPr>
        <w:pStyle w:val="2"/>
        <w:spacing w:before="3" w:line="333" w:lineRule="auto"/>
        <w:ind w:left="11" w:firstLine="642"/>
        <w:jc w:val="both"/>
      </w:pPr>
      <w:r>
        <w:rPr>
          <w:spacing w:val="5"/>
        </w:rPr>
        <w:t>对当日项目专职安全生产管理人员检查发现</w:t>
      </w:r>
      <w:r>
        <w:rPr>
          <w:spacing w:val="4"/>
        </w:rPr>
        <w:t>的危大工程、高</w:t>
      </w:r>
      <w:r>
        <w:t xml:space="preserve"> </w:t>
      </w:r>
      <w:r>
        <w:rPr>
          <w:spacing w:val="5"/>
        </w:rPr>
        <w:t xml:space="preserve">处作业、临时用电、交叉作业等各类事故隐患（不含重大事故隐 </w:t>
      </w:r>
      <w:r>
        <w:rPr>
          <w:spacing w:val="6"/>
        </w:rPr>
        <w:t>患</w:t>
      </w:r>
      <w:r>
        <w:rPr>
          <w:spacing w:val="-2"/>
        </w:rPr>
        <w:t>），</w:t>
      </w:r>
      <w:r>
        <w:rPr>
          <w:spacing w:val="6"/>
        </w:rPr>
        <w:t>应当逐项填写隐患情形、所处部位，隐患</w:t>
      </w:r>
      <w:r>
        <w:rPr>
          <w:spacing w:val="5"/>
        </w:rPr>
        <w:t>整改责任人、整</w:t>
      </w:r>
      <w:r>
        <w:t xml:space="preserve"> </w:t>
      </w:r>
      <w:r>
        <w:rPr>
          <w:spacing w:val="-3"/>
        </w:rPr>
        <w:t>改措施、整改结果等。整改措施应当有较强的针对性和可操作性。</w:t>
      </w:r>
      <w:r>
        <w:rPr>
          <w:spacing w:val="13"/>
        </w:rPr>
        <w:t xml:space="preserve"> </w:t>
      </w:r>
      <w:r>
        <w:rPr>
          <w:spacing w:val="2"/>
        </w:rPr>
        <w:t>整改结果应当如实记录。当</w:t>
      </w:r>
      <w:r>
        <w:rPr>
          <w:spacing w:val="-66"/>
        </w:rPr>
        <w:t xml:space="preserve"> </w:t>
      </w:r>
      <w:r>
        <w:rPr>
          <w:spacing w:val="2"/>
        </w:rPr>
        <w:t>日隐患整改工作未完成的，应当注明</w:t>
      </w:r>
      <w:r>
        <w:t xml:space="preserve"> </w:t>
      </w:r>
      <w:r>
        <w:rPr>
          <w:spacing w:val="7"/>
        </w:rPr>
        <w:t>“整改工作未完成”。</w:t>
      </w:r>
    </w:p>
    <w:p w14:paraId="6745A67E">
      <w:pPr>
        <w:pStyle w:val="2"/>
        <w:spacing w:before="2" w:line="332" w:lineRule="auto"/>
        <w:ind w:firstLine="653"/>
      </w:pPr>
      <w:r>
        <w:rPr>
          <w:spacing w:val="5"/>
        </w:rPr>
        <w:t>对施工安全日志中已有记录，但仍整改未完</w:t>
      </w:r>
      <w:r>
        <w:rPr>
          <w:spacing w:val="4"/>
        </w:rPr>
        <w:t>成的隐患，应当</w:t>
      </w:r>
      <w:r>
        <w:t xml:space="preserve"> </w:t>
      </w:r>
      <w:r>
        <w:rPr>
          <w:spacing w:val="-2"/>
        </w:rPr>
        <w:t>逐项每日跟踪记录整改进展情况，直至整改工作完成，</w:t>
      </w:r>
      <w:r>
        <w:rPr>
          <w:spacing w:val="-3"/>
        </w:rPr>
        <w:t>确保闭环。</w:t>
      </w:r>
    </w:p>
    <w:p w14:paraId="477BE297">
      <w:pPr>
        <w:pStyle w:val="2"/>
        <w:spacing w:before="4" w:line="219" w:lineRule="auto"/>
        <w:ind w:left="661"/>
      </w:pPr>
      <w:r>
        <w:rPr>
          <w:b/>
          <w:bCs/>
          <w:spacing w:val="3"/>
        </w:rPr>
        <w:t>7.事故（险情）处置</w:t>
      </w:r>
    </w:p>
    <w:p w14:paraId="60356AEE">
      <w:pPr>
        <w:pStyle w:val="2"/>
        <w:spacing w:before="192" w:line="219" w:lineRule="auto"/>
        <w:jc w:val="right"/>
      </w:pPr>
      <w:r>
        <w:rPr>
          <w:spacing w:val="-7"/>
        </w:rPr>
        <w:t>项目当</w:t>
      </w:r>
      <w:r>
        <w:rPr>
          <w:spacing w:val="-79"/>
        </w:rPr>
        <w:t xml:space="preserve"> </w:t>
      </w:r>
      <w:r>
        <w:rPr>
          <w:spacing w:val="-7"/>
        </w:rPr>
        <w:t>日发生生产安全事故（险情）的，应当填写以下信息：</w:t>
      </w:r>
    </w:p>
    <w:p w14:paraId="760D7413">
      <w:pPr>
        <w:pStyle w:val="2"/>
        <w:spacing w:before="191" w:line="219" w:lineRule="auto"/>
        <w:ind w:left="638"/>
      </w:pPr>
      <w:r>
        <w:rPr>
          <w:spacing w:val="9"/>
        </w:rPr>
        <w:t>（1）事故（险情）基本情况</w:t>
      </w:r>
    </w:p>
    <w:p w14:paraId="0151AD60">
      <w:pPr>
        <w:pStyle w:val="2"/>
        <w:spacing w:before="194" w:line="219" w:lineRule="auto"/>
        <w:ind w:left="636"/>
      </w:pPr>
      <w:r>
        <w:rPr>
          <w:spacing w:val="5"/>
        </w:rPr>
        <w:t>包括发生的时间（具体到分钟）、施工部位、发生时的施工</w:t>
      </w:r>
    </w:p>
    <w:p w14:paraId="59D89505">
      <w:pPr>
        <w:spacing w:line="219" w:lineRule="auto"/>
        <w:sectPr>
          <w:footerReference r:id="rId33" w:type="default"/>
          <w:pgSz w:w="11906" w:h="16839"/>
          <w:pgMar w:top="1431" w:right="1384" w:bottom="1910" w:left="1592" w:header="0" w:footer="1546" w:gutter="0"/>
          <w:cols w:space="720" w:num="1"/>
        </w:sectPr>
      </w:pPr>
    </w:p>
    <w:p w14:paraId="230D02EB">
      <w:pPr>
        <w:spacing w:line="246" w:lineRule="auto"/>
        <w:rPr>
          <w:rFonts w:ascii="Arial"/>
          <w:sz w:val="21"/>
        </w:rPr>
      </w:pPr>
    </w:p>
    <w:p w14:paraId="312CD254">
      <w:pPr>
        <w:spacing w:line="246" w:lineRule="auto"/>
        <w:rPr>
          <w:rFonts w:ascii="Arial"/>
          <w:sz w:val="21"/>
        </w:rPr>
      </w:pPr>
    </w:p>
    <w:p w14:paraId="6A0A4CD9">
      <w:pPr>
        <w:spacing w:line="246" w:lineRule="auto"/>
        <w:rPr>
          <w:rFonts w:ascii="Arial"/>
          <w:sz w:val="21"/>
        </w:rPr>
      </w:pPr>
    </w:p>
    <w:p w14:paraId="3C0D0561">
      <w:pPr>
        <w:pStyle w:val="2"/>
        <w:spacing w:before="101" w:line="332" w:lineRule="auto"/>
        <w:ind w:right="95" w:firstLine="15"/>
      </w:pPr>
      <w:r>
        <w:rPr>
          <w:spacing w:val="5"/>
        </w:rPr>
        <w:t>和作业人员情况、简要经过、已经造成或者可能造成的伤亡人数</w:t>
      </w:r>
      <w:r>
        <w:rPr>
          <w:spacing w:val="4"/>
        </w:rPr>
        <w:t xml:space="preserve"> </w:t>
      </w:r>
      <w:r>
        <w:rPr>
          <w:spacing w:val="8"/>
        </w:rPr>
        <w:t>（包括下落不明的人数）等。</w:t>
      </w:r>
    </w:p>
    <w:p w14:paraId="28E17A14">
      <w:pPr>
        <w:pStyle w:val="2"/>
        <w:spacing w:before="2" w:line="219" w:lineRule="auto"/>
        <w:ind w:left="640"/>
      </w:pPr>
      <w:r>
        <w:rPr>
          <w:spacing w:val="9"/>
        </w:rPr>
        <w:t>（2）事故（险情）报告情况</w:t>
      </w:r>
    </w:p>
    <w:p w14:paraId="3F74E5B5">
      <w:pPr>
        <w:pStyle w:val="2"/>
        <w:spacing w:before="196" w:line="332" w:lineRule="auto"/>
        <w:ind w:left="15" w:right="97" w:firstLine="623"/>
      </w:pPr>
      <w:r>
        <w:rPr>
          <w:spacing w:val="5"/>
        </w:rPr>
        <w:t>包括现场有关人员向施工单位主要负责人报告的时间（具体</w:t>
      </w:r>
      <w:r>
        <w:rPr>
          <w:spacing w:val="9"/>
        </w:rPr>
        <w:t xml:space="preserve"> </w:t>
      </w:r>
      <w:r>
        <w:rPr>
          <w:spacing w:val="8"/>
        </w:rPr>
        <w:t>到分钟</w:t>
      </w:r>
      <w:r>
        <w:rPr>
          <w:spacing w:val="-33"/>
        </w:rPr>
        <w:t>）；</w:t>
      </w:r>
      <w:r>
        <w:rPr>
          <w:spacing w:val="8"/>
        </w:rPr>
        <w:t>施工单位主要负责人或者项目负责人向工程所在地住</w:t>
      </w:r>
      <w:r>
        <w:t xml:space="preserve"> </w:t>
      </w:r>
      <w:r>
        <w:rPr>
          <w:spacing w:val="8"/>
        </w:rPr>
        <w:t>房城乡建设主管部门报告的时间（具体到分钟）。</w:t>
      </w:r>
    </w:p>
    <w:p w14:paraId="47655A68">
      <w:pPr>
        <w:pStyle w:val="2"/>
        <w:spacing w:before="4" w:line="220" w:lineRule="auto"/>
        <w:ind w:left="640"/>
      </w:pPr>
      <w:r>
        <w:rPr>
          <w:spacing w:val="8"/>
        </w:rPr>
        <w:t>（3）应急处置情况</w:t>
      </w:r>
    </w:p>
    <w:p w14:paraId="49A032DE">
      <w:pPr>
        <w:pStyle w:val="2"/>
        <w:spacing w:before="191" w:line="333" w:lineRule="auto"/>
        <w:ind w:left="13" w:firstLine="625"/>
      </w:pPr>
      <w:r>
        <w:rPr>
          <w:spacing w:val="5"/>
        </w:rPr>
        <w:t>包括施工单位是否立即启动应急预案；施工单位应急处置责</w:t>
      </w:r>
      <w:r>
        <w:rPr>
          <w:spacing w:val="11"/>
        </w:rPr>
        <w:t xml:space="preserve"> </w:t>
      </w:r>
      <w:r>
        <w:rPr>
          <w:spacing w:val="5"/>
        </w:rPr>
        <w:t xml:space="preserve">任人；处置措施和处置结果，如组织抢救遇险人员、组织现场人 </w:t>
      </w:r>
      <w:r>
        <w:rPr>
          <w:spacing w:val="-2"/>
        </w:rPr>
        <w:t>员撤离、采取必要措施防止事故危害扩大和</w:t>
      </w:r>
      <w:r>
        <w:rPr>
          <w:spacing w:val="-3"/>
        </w:rPr>
        <w:t>次生、衍生灾害发生、</w:t>
      </w:r>
      <w:r>
        <w:t xml:space="preserve"> </w:t>
      </w:r>
      <w:r>
        <w:rPr>
          <w:spacing w:val="8"/>
        </w:rPr>
        <w:t>维护事故现场秩序、保护事故现场和相关证据等情况。</w:t>
      </w:r>
    </w:p>
    <w:p w14:paraId="04A5C146">
      <w:pPr>
        <w:pStyle w:val="2"/>
        <w:spacing w:line="334" w:lineRule="auto"/>
        <w:ind w:left="7" w:right="95" w:firstLine="680"/>
      </w:pPr>
      <w:r>
        <w:rPr>
          <w:spacing w:val="1"/>
        </w:rPr>
        <w:t>当</w:t>
      </w:r>
      <w:r>
        <w:rPr>
          <w:spacing w:val="-82"/>
        </w:rPr>
        <w:t xml:space="preserve"> </w:t>
      </w:r>
      <w:r>
        <w:rPr>
          <w:spacing w:val="1"/>
        </w:rPr>
        <w:t>日事故应急处置工作未完成的，应当注明</w:t>
      </w:r>
      <w:r>
        <w:t xml:space="preserve">“应急处置工作 </w:t>
      </w:r>
      <w:r>
        <w:rPr>
          <w:spacing w:val="5"/>
        </w:rPr>
        <w:t>未完成”。</w:t>
      </w:r>
    </w:p>
    <w:p w14:paraId="1C067390">
      <w:pPr>
        <w:pStyle w:val="2"/>
        <w:spacing w:line="222" w:lineRule="auto"/>
        <w:ind w:left="663"/>
      </w:pPr>
      <w:r>
        <w:rPr>
          <w:b/>
          <w:bCs/>
          <w:spacing w:val="2"/>
        </w:rPr>
        <w:t>8.从业人员履职</w:t>
      </w:r>
    </w:p>
    <w:p w14:paraId="01133FB2">
      <w:pPr>
        <w:pStyle w:val="2"/>
        <w:spacing w:before="187" w:line="219" w:lineRule="auto"/>
        <w:ind w:left="640"/>
      </w:pPr>
      <w:r>
        <w:rPr>
          <w:spacing w:val="9"/>
        </w:rPr>
        <w:t>（1）分包单位安全生产管理人员持证上岗情况</w:t>
      </w:r>
    </w:p>
    <w:p w14:paraId="6E31DB5D">
      <w:pPr>
        <w:pStyle w:val="2"/>
        <w:spacing w:before="194" w:line="333" w:lineRule="auto"/>
        <w:ind w:left="2" w:right="95" w:firstLine="652"/>
      </w:pPr>
      <w:r>
        <w:rPr>
          <w:spacing w:val="9"/>
        </w:rPr>
        <w:t>对当日项目专职安全生产管理人员检查发现的专业分包单</w:t>
      </w:r>
      <w:r>
        <w:rPr>
          <w:spacing w:val="1"/>
        </w:rPr>
        <w:t xml:space="preserve">  </w:t>
      </w:r>
      <w:r>
        <w:rPr>
          <w:spacing w:val="5"/>
        </w:rPr>
        <w:t>位、劳务分包单位的项目负责人和专职安全生产管理人员存在无</w:t>
      </w:r>
      <w:r>
        <w:rPr>
          <w:spacing w:val="15"/>
        </w:rPr>
        <w:t xml:space="preserve"> </w:t>
      </w:r>
      <w:r>
        <w:rPr>
          <w:spacing w:val="5"/>
        </w:rPr>
        <w:t>证、持假证、持失效证书上岗等违法行为，应当记录违法行为的</w:t>
      </w:r>
      <w:r>
        <w:rPr>
          <w:spacing w:val="17"/>
        </w:rPr>
        <w:t xml:space="preserve"> </w:t>
      </w:r>
      <w:r>
        <w:rPr>
          <w:spacing w:val="5"/>
        </w:rPr>
        <w:t>具体情形，并在当日“重大事故隐患排查治理情况”中记录违法</w:t>
      </w:r>
      <w:r>
        <w:rPr>
          <w:spacing w:val="15"/>
        </w:rPr>
        <w:t xml:space="preserve"> </w:t>
      </w:r>
      <w:r>
        <w:rPr>
          <w:spacing w:val="8"/>
        </w:rPr>
        <w:t>人员信息及处理结果。</w:t>
      </w:r>
    </w:p>
    <w:p w14:paraId="1E54A86E">
      <w:pPr>
        <w:pStyle w:val="2"/>
        <w:spacing w:before="2" w:line="219" w:lineRule="auto"/>
        <w:ind w:left="640"/>
      </w:pPr>
      <w:r>
        <w:rPr>
          <w:spacing w:val="9"/>
        </w:rPr>
        <w:t>（2）特种作业人员持证上岗情况</w:t>
      </w:r>
    </w:p>
    <w:p w14:paraId="7D6C1A31">
      <w:pPr>
        <w:pStyle w:val="2"/>
        <w:spacing w:before="195" w:line="218" w:lineRule="auto"/>
        <w:ind w:left="655"/>
      </w:pPr>
      <w:r>
        <w:rPr>
          <w:spacing w:val="9"/>
        </w:rPr>
        <w:t>对当日项目专职安全生产管理人员检查发现的特种作业人</w:t>
      </w:r>
    </w:p>
    <w:p w14:paraId="17B708CA">
      <w:pPr>
        <w:spacing w:line="218" w:lineRule="auto"/>
        <w:sectPr>
          <w:footerReference r:id="rId34" w:type="default"/>
          <w:pgSz w:w="11906" w:h="16839"/>
          <w:pgMar w:top="1431" w:right="1378" w:bottom="1910" w:left="1590" w:header="0" w:footer="1546" w:gutter="0"/>
          <w:cols w:space="720" w:num="1"/>
        </w:sectPr>
      </w:pPr>
    </w:p>
    <w:p w14:paraId="07E45971">
      <w:pPr>
        <w:spacing w:line="246" w:lineRule="auto"/>
        <w:rPr>
          <w:rFonts w:ascii="Arial"/>
          <w:sz w:val="21"/>
        </w:rPr>
      </w:pPr>
    </w:p>
    <w:p w14:paraId="4B34E7A8">
      <w:pPr>
        <w:spacing w:line="247" w:lineRule="auto"/>
        <w:rPr>
          <w:rFonts w:ascii="Arial"/>
          <w:sz w:val="21"/>
        </w:rPr>
      </w:pPr>
    </w:p>
    <w:p w14:paraId="353DF233">
      <w:pPr>
        <w:spacing w:line="247" w:lineRule="auto"/>
        <w:rPr>
          <w:rFonts w:ascii="Arial"/>
          <w:sz w:val="21"/>
        </w:rPr>
      </w:pPr>
    </w:p>
    <w:p w14:paraId="134805E6">
      <w:pPr>
        <w:pStyle w:val="2"/>
        <w:spacing w:before="101" w:line="332" w:lineRule="auto"/>
        <w:ind w:left="10" w:right="2" w:firstLine="15"/>
        <w:jc w:val="both"/>
      </w:pPr>
      <w:r>
        <w:rPr>
          <w:spacing w:val="4"/>
        </w:rPr>
        <w:t>员存在无证、持假证、持失效证书上岗等违法行为，应当记录违</w:t>
      </w:r>
      <w:r>
        <w:rPr>
          <w:spacing w:val="14"/>
        </w:rPr>
        <w:t xml:space="preserve"> </w:t>
      </w:r>
      <w:r>
        <w:rPr>
          <w:spacing w:val="5"/>
        </w:rPr>
        <w:t>法行为的具体情形，并在当日“重大事故隐患排查治理情况”中</w:t>
      </w:r>
      <w:r>
        <w:rPr>
          <w:spacing w:val="2"/>
        </w:rPr>
        <w:t xml:space="preserve"> </w:t>
      </w:r>
      <w:r>
        <w:rPr>
          <w:spacing w:val="7"/>
        </w:rPr>
        <w:t>记录违法人员信息及处理结果。</w:t>
      </w:r>
    </w:p>
    <w:p w14:paraId="65BD8498">
      <w:pPr>
        <w:pStyle w:val="2"/>
        <w:spacing w:before="5" w:line="333" w:lineRule="auto"/>
        <w:ind w:left="14" w:right="46" w:firstLine="620"/>
      </w:pPr>
      <w:r>
        <w:rPr>
          <w:spacing w:val="9"/>
        </w:rPr>
        <w:t>（3）制止和纠正违章指挥、强令冒险作业、违反操作规程</w:t>
      </w:r>
      <w:r>
        <w:rPr>
          <w:spacing w:val="15"/>
        </w:rPr>
        <w:t xml:space="preserve"> </w:t>
      </w:r>
      <w:r>
        <w:rPr>
          <w:spacing w:val="-4"/>
        </w:rPr>
        <w:t>情况</w:t>
      </w:r>
    </w:p>
    <w:p w14:paraId="1C01D261">
      <w:pPr>
        <w:pStyle w:val="2"/>
        <w:spacing w:before="4" w:line="333" w:lineRule="auto"/>
        <w:ind w:right="2" w:firstLine="649"/>
      </w:pPr>
      <w:r>
        <w:rPr>
          <w:spacing w:val="9"/>
        </w:rPr>
        <w:t>对当日项目专职安全生产管理人员检查发现的从业人员违</w:t>
      </w:r>
      <w:r>
        <w:rPr>
          <w:spacing w:val="1"/>
        </w:rPr>
        <w:t xml:space="preserve">  </w:t>
      </w:r>
      <w:r>
        <w:rPr>
          <w:spacing w:val="5"/>
        </w:rPr>
        <w:t>章指挥、强令冒险作业、违反操作规程等危及施工作业安全的行</w:t>
      </w:r>
      <w:r>
        <w:rPr>
          <w:spacing w:val="12"/>
        </w:rPr>
        <w:t xml:space="preserve"> </w:t>
      </w:r>
      <w:r>
        <w:rPr>
          <w:spacing w:val="5"/>
        </w:rPr>
        <w:t>为，应当记录违法违规行为的具体情形、违法人员信息和处理结</w:t>
      </w:r>
      <w:r>
        <w:rPr>
          <w:spacing w:val="12"/>
        </w:rPr>
        <w:t xml:space="preserve"> </w:t>
      </w:r>
      <w:r>
        <w:rPr>
          <w:spacing w:val="-1"/>
        </w:rPr>
        <w:t>果。</w:t>
      </w:r>
    </w:p>
    <w:p w14:paraId="30F5F7AE">
      <w:pPr>
        <w:pStyle w:val="2"/>
        <w:spacing w:line="219" w:lineRule="auto"/>
        <w:ind w:left="658"/>
      </w:pPr>
      <w:r>
        <w:rPr>
          <w:b/>
          <w:bCs/>
          <w:spacing w:val="2"/>
        </w:rPr>
        <w:t>9.其他安全管理</w:t>
      </w:r>
    </w:p>
    <w:p w14:paraId="139EDA68">
      <w:pPr>
        <w:pStyle w:val="2"/>
        <w:spacing w:before="191" w:line="219" w:lineRule="auto"/>
        <w:ind w:left="635"/>
      </w:pPr>
      <w:r>
        <w:rPr>
          <w:spacing w:val="9"/>
        </w:rPr>
        <w:t>（1）项目关键岗位人员请假情况</w:t>
      </w:r>
    </w:p>
    <w:p w14:paraId="1409AA04">
      <w:pPr>
        <w:pStyle w:val="2"/>
        <w:spacing w:before="190" w:line="334" w:lineRule="auto"/>
        <w:ind w:left="10" w:right="2" w:firstLine="640"/>
      </w:pPr>
      <w:r>
        <w:rPr>
          <w:spacing w:val="4"/>
        </w:rPr>
        <w:t>应当如实填写当日项目负责人、项目安全负责人、项目专职</w:t>
      </w:r>
      <w:r>
        <w:rPr>
          <w:spacing w:val="17"/>
        </w:rPr>
        <w:t xml:space="preserve"> </w:t>
      </w:r>
      <w:r>
        <w:rPr>
          <w:spacing w:val="8"/>
        </w:rPr>
        <w:t>安全员以及相关管理人员、技术人员的请假情况。</w:t>
      </w:r>
    </w:p>
    <w:p w14:paraId="6BA5D716">
      <w:pPr>
        <w:pStyle w:val="2"/>
        <w:spacing w:line="221" w:lineRule="auto"/>
        <w:ind w:left="635"/>
      </w:pPr>
      <w:r>
        <w:rPr>
          <w:spacing w:val="9"/>
        </w:rPr>
        <w:t>（2）是否存在压缩工期或赶工期情况</w:t>
      </w:r>
    </w:p>
    <w:p w14:paraId="3E358E2F">
      <w:pPr>
        <w:pStyle w:val="2"/>
        <w:spacing w:before="189" w:line="333" w:lineRule="auto"/>
        <w:ind w:left="7" w:right="2" w:firstLine="631"/>
      </w:pPr>
      <w:r>
        <w:rPr>
          <w:spacing w:val="5"/>
        </w:rPr>
        <w:t>检查当日工程项目在施工过程中，如果存在压缩工期或赶工</w:t>
      </w:r>
      <w:r>
        <w:rPr>
          <w:spacing w:val="3"/>
        </w:rPr>
        <w:t xml:space="preserve"> </w:t>
      </w:r>
      <w:r>
        <w:rPr>
          <w:spacing w:val="8"/>
        </w:rPr>
        <w:t>期情况，应当如实填写；如果没有，则填无。</w:t>
      </w:r>
    </w:p>
    <w:p w14:paraId="7D7AD30A">
      <w:pPr>
        <w:spacing w:before="2" w:line="227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二、填写要求</w:t>
      </w:r>
    </w:p>
    <w:p w14:paraId="00146D0C">
      <w:pPr>
        <w:pStyle w:val="2"/>
        <w:spacing w:before="176" w:line="334" w:lineRule="auto"/>
        <w:ind w:left="16" w:right="206" w:firstLine="619"/>
      </w:pPr>
      <w:r>
        <w:rPr>
          <w:spacing w:val="9"/>
        </w:rPr>
        <w:t>（一）施工安全日志由项目专职安全生产管理人员每日填</w:t>
      </w:r>
      <w:r>
        <w:rPr>
          <w:spacing w:val="18"/>
        </w:rPr>
        <w:t xml:space="preserve"> </w:t>
      </w:r>
      <w:r>
        <w:rPr>
          <w:spacing w:val="8"/>
        </w:rPr>
        <w:t>写。填写应当字迹清晰，不能随意涂改。</w:t>
      </w:r>
    </w:p>
    <w:p w14:paraId="30C814D6">
      <w:pPr>
        <w:pStyle w:val="2"/>
        <w:spacing w:before="1" w:line="332" w:lineRule="auto"/>
        <w:ind w:left="6" w:right="2" w:firstLine="640"/>
      </w:pPr>
      <w:r>
        <w:rPr>
          <w:spacing w:val="5"/>
        </w:rPr>
        <w:t>项目配备多名专职安全生产管理人员的，各专职</w:t>
      </w:r>
      <w:r>
        <w:rPr>
          <w:spacing w:val="4"/>
        </w:rPr>
        <w:t>安全生产管</w:t>
      </w:r>
      <w:r>
        <w:t xml:space="preserve"> </w:t>
      </w:r>
      <w:r>
        <w:rPr>
          <w:spacing w:val="8"/>
        </w:rPr>
        <w:t>理人员应当分别记录，签名后上报项目负责人。</w:t>
      </w:r>
    </w:p>
    <w:p w14:paraId="60E10091">
      <w:pPr>
        <w:pStyle w:val="2"/>
        <w:spacing w:before="5" w:line="219" w:lineRule="auto"/>
        <w:ind w:left="635"/>
      </w:pPr>
      <w:r>
        <w:rPr>
          <w:spacing w:val="9"/>
        </w:rPr>
        <w:t>（二）施工安全日志应当由项目负责人签字确认。</w:t>
      </w:r>
    </w:p>
    <w:p w14:paraId="792EE260">
      <w:pPr>
        <w:spacing w:line="219" w:lineRule="auto"/>
        <w:sectPr>
          <w:footerReference r:id="rId35" w:type="default"/>
          <w:pgSz w:w="11906" w:h="16839"/>
          <w:pgMar w:top="1431" w:right="1472" w:bottom="1910" w:left="1596" w:header="0" w:footer="1546" w:gutter="0"/>
          <w:cols w:space="720" w:num="1"/>
        </w:sectPr>
      </w:pPr>
    </w:p>
    <w:p w14:paraId="637F2D83">
      <w:pPr>
        <w:spacing w:line="246" w:lineRule="auto"/>
        <w:rPr>
          <w:rFonts w:ascii="Arial"/>
          <w:sz w:val="21"/>
        </w:rPr>
      </w:pPr>
    </w:p>
    <w:p w14:paraId="515441BB">
      <w:pPr>
        <w:spacing w:line="246" w:lineRule="auto"/>
        <w:rPr>
          <w:rFonts w:ascii="Arial"/>
          <w:sz w:val="21"/>
        </w:rPr>
      </w:pPr>
    </w:p>
    <w:p w14:paraId="79A35C74">
      <w:pPr>
        <w:spacing w:line="246" w:lineRule="auto"/>
        <w:rPr>
          <w:rFonts w:ascii="Arial"/>
          <w:sz w:val="21"/>
        </w:rPr>
      </w:pPr>
    </w:p>
    <w:p w14:paraId="7EE8E485">
      <w:pPr>
        <w:pStyle w:val="2"/>
        <w:spacing w:before="100" w:line="333" w:lineRule="auto"/>
        <w:ind w:left="12" w:right="49" w:firstLine="640"/>
      </w:pPr>
      <w:r>
        <w:rPr>
          <w:spacing w:val="2"/>
        </w:rPr>
        <w:t>项目当</w:t>
      </w:r>
      <w:r>
        <w:rPr>
          <w:spacing w:val="-79"/>
        </w:rPr>
        <w:t xml:space="preserve"> </w:t>
      </w:r>
      <w:r>
        <w:rPr>
          <w:spacing w:val="2"/>
        </w:rPr>
        <w:t>日存在下列情形之一的，还应当由项目负责人签字确</w:t>
      </w:r>
      <w:r>
        <w:t xml:space="preserve"> </w:t>
      </w:r>
      <w:r>
        <w:rPr>
          <w:spacing w:val="-4"/>
        </w:rPr>
        <w:t>认：</w:t>
      </w:r>
    </w:p>
    <w:p w14:paraId="62C5D723">
      <w:pPr>
        <w:pStyle w:val="2"/>
        <w:spacing w:before="1" w:line="219" w:lineRule="auto"/>
        <w:ind w:left="669"/>
      </w:pPr>
      <w:r>
        <w:rPr>
          <w:spacing w:val="7"/>
        </w:rPr>
        <w:t>1.存在危大工程或超危大工程施工的；</w:t>
      </w:r>
    </w:p>
    <w:p w14:paraId="6D0D1A4B">
      <w:pPr>
        <w:pStyle w:val="2"/>
        <w:spacing w:before="192" w:line="219" w:lineRule="auto"/>
        <w:ind w:left="661"/>
      </w:pPr>
      <w:r>
        <w:rPr>
          <w:spacing w:val="7"/>
        </w:rPr>
        <w:t>2.检查发现存在重大事故隐患的；</w:t>
      </w:r>
    </w:p>
    <w:p w14:paraId="371AA44A">
      <w:pPr>
        <w:pStyle w:val="2"/>
        <w:spacing w:before="191" w:line="276" w:lineRule="auto"/>
        <w:ind w:firstLine="674"/>
      </w:pPr>
      <w:r>
        <w:rPr>
          <w:spacing w:val="6"/>
        </w:rPr>
        <w:t>3.住房城乡建设主管部门及有关部门下发限期</w:t>
      </w:r>
      <w:r>
        <w:rPr>
          <w:spacing w:val="5"/>
        </w:rPr>
        <w:t>整改通知书、</w:t>
      </w:r>
      <w:r>
        <w:t xml:space="preserve"> </w:t>
      </w:r>
      <w:r>
        <w:rPr>
          <w:spacing w:val="9"/>
        </w:rPr>
        <w:t>停工整改通知书或行政处罚决定书的；</w:t>
      </w:r>
    </w:p>
    <w:p w14:paraId="697A22D8">
      <w:pPr>
        <w:pStyle w:val="2"/>
        <w:spacing w:before="193" w:line="219" w:lineRule="auto"/>
        <w:ind w:left="660"/>
      </w:pPr>
      <w:r>
        <w:rPr>
          <w:spacing w:val="7"/>
        </w:rPr>
        <w:t>4.发生生产安全事故（险情）的。</w:t>
      </w:r>
    </w:p>
    <w:p w14:paraId="23C20BB1">
      <w:pPr>
        <w:pStyle w:val="2"/>
        <w:spacing w:before="192" w:line="218" w:lineRule="auto"/>
        <w:ind w:left="641"/>
      </w:pPr>
      <w:r>
        <w:rPr>
          <w:spacing w:val="9"/>
        </w:rPr>
        <w:t>（三）施工安全日志应当记录关键要点，并描述清楚。</w:t>
      </w:r>
    </w:p>
    <w:p w14:paraId="6AC75282">
      <w:pPr>
        <w:pStyle w:val="2"/>
        <w:spacing w:before="192" w:line="277" w:lineRule="auto"/>
        <w:ind w:left="12" w:right="52" w:firstLine="629"/>
      </w:pPr>
      <w:r>
        <w:rPr>
          <w:spacing w:val="5"/>
        </w:rPr>
        <w:t>（四）隐患问题整改和应急处置填写应当做到内容完整，逻</w:t>
      </w:r>
      <w:r>
        <w:rPr>
          <w:spacing w:val="7"/>
        </w:rPr>
        <w:t xml:space="preserve"> </w:t>
      </w:r>
      <w:r>
        <w:rPr>
          <w:spacing w:val="6"/>
        </w:rPr>
        <w:t>辑清晰，形成闭环。</w:t>
      </w:r>
    </w:p>
    <w:p w14:paraId="5B84C9C9">
      <w:pPr>
        <w:pStyle w:val="2"/>
        <w:spacing w:before="194" w:line="333" w:lineRule="auto"/>
        <w:ind w:left="3" w:right="13" w:firstLine="652"/>
      </w:pPr>
      <w:r>
        <w:rPr>
          <w:spacing w:val="9"/>
        </w:rPr>
        <w:t>对排查发现的重大事故隐患，施工单位还应当建立专门台</w:t>
      </w:r>
      <w:r>
        <w:rPr>
          <w:spacing w:val="2"/>
        </w:rPr>
        <w:t xml:space="preserve">  </w:t>
      </w:r>
      <w:r>
        <w:rPr>
          <w:spacing w:val="7"/>
        </w:rPr>
        <w:t>账，明确隐患整改责任、措施、资金、时限、预案，完成</w:t>
      </w:r>
      <w:r>
        <w:rPr>
          <w:spacing w:val="6"/>
        </w:rPr>
        <w:t>一项，</w:t>
      </w:r>
      <w:r>
        <w:t xml:space="preserve"> </w:t>
      </w:r>
      <w:r>
        <w:rPr>
          <w:spacing w:val="6"/>
        </w:rPr>
        <w:t>销号一项。</w:t>
      </w:r>
    </w:p>
    <w:p w14:paraId="69ED69C7">
      <w:pPr>
        <w:pStyle w:val="2"/>
        <w:spacing w:before="5" w:line="304" w:lineRule="auto"/>
        <w:ind w:left="12" w:right="52" w:firstLine="629"/>
      </w:pPr>
      <w:r>
        <w:rPr>
          <w:spacing w:val="5"/>
        </w:rPr>
        <w:t>（五）施工安全日志应当每日记录，不得后补。记录时间从</w:t>
      </w:r>
      <w:r>
        <w:rPr>
          <w:spacing w:val="7"/>
        </w:rPr>
        <w:t xml:space="preserve"> </w:t>
      </w:r>
      <w:r>
        <w:rPr>
          <w:spacing w:val="5"/>
        </w:rPr>
        <w:t>项目开工之日起到竣工验收合格之日止，逐日记载、不得随意中</w:t>
      </w:r>
      <w:r>
        <w:rPr>
          <w:spacing w:val="6"/>
        </w:rPr>
        <w:t xml:space="preserve"> </w:t>
      </w:r>
      <w:r>
        <w:rPr>
          <w:spacing w:val="5"/>
        </w:rPr>
        <w:t>断。施工中止的，应当加以说明，可在停工前最后一天或复工后</w:t>
      </w:r>
      <w:r>
        <w:rPr>
          <w:spacing w:val="6"/>
        </w:rPr>
        <w:t xml:space="preserve"> </w:t>
      </w:r>
      <w:r>
        <w:rPr>
          <w:spacing w:val="7"/>
        </w:rPr>
        <w:t>第一天的日志中描述清楚。</w:t>
      </w:r>
    </w:p>
    <w:p w14:paraId="29BB533D">
      <w:pPr>
        <w:pStyle w:val="2"/>
        <w:spacing w:before="193" w:line="278" w:lineRule="auto"/>
        <w:ind w:left="11" w:right="49" w:firstLine="630"/>
      </w:pPr>
      <w:r>
        <w:rPr>
          <w:spacing w:val="5"/>
        </w:rPr>
        <w:t>（六）施工单位应当按月收集、归档项目专职安全生产管理</w:t>
      </w:r>
      <w:r>
        <w:rPr>
          <w:spacing w:val="9"/>
        </w:rPr>
        <w:t xml:space="preserve"> </w:t>
      </w:r>
      <w:r>
        <w:rPr>
          <w:spacing w:val="7"/>
        </w:rPr>
        <w:t>人员的施工安全日志。</w:t>
      </w:r>
    </w:p>
    <w:sectPr>
      <w:footerReference r:id="rId36" w:type="default"/>
      <w:pgSz w:w="11906" w:h="16839"/>
      <w:pgMar w:top="1431" w:right="1423" w:bottom="1910" w:left="1590" w:header="0" w:footer="154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6FDF1C">
    <w:pPr>
      <w:spacing w:line="235" w:lineRule="auto"/>
      <w:ind w:left="78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—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90001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415CC">
    <w:pPr>
      <w:spacing w:line="233" w:lineRule="auto"/>
      <w:ind w:right="16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8E7B6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EECE9">
    <w:pPr>
      <w:spacing w:line="233" w:lineRule="auto"/>
      <w:ind w:right="35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9514D4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1379A">
    <w:pPr>
      <w:spacing w:line="233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1C093F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FEA04">
    <w:pPr>
      <w:spacing w:line="233" w:lineRule="auto"/>
      <w:ind w:right="35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DC5F9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C313F">
    <w:pPr>
      <w:spacing w:line="235" w:lineRule="auto"/>
      <w:ind w:left="77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66EF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F6BEE">
    <w:pPr>
      <w:spacing w:line="233" w:lineRule="auto"/>
      <w:ind w:right="2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7637A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4E9F3">
    <w:pPr>
      <w:spacing w:line="233" w:lineRule="auto"/>
      <w:ind w:left="77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75C7E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A3648">
    <w:pPr>
      <w:spacing w:line="233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17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90B60">
    <w:pPr>
      <w:spacing w:line="233" w:lineRule="auto"/>
      <w:ind w:left="3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469B9">
    <w:pPr>
      <w:spacing w:line="233" w:lineRule="auto"/>
      <w:ind w:left="804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322B1">
    <w:pPr>
      <w:spacing w:line="233" w:lineRule="auto"/>
      <w:ind w:left="3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39117">
    <w:pPr>
      <w:spacing w:line="235" w:lineRule="auto"/>
      <w:ind w:left="804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B5F4E5">
    <w:pPr>
      <w:spacing w:line="235" w:lineRule="auto"/>
      <w:ind w:left="3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AD846">
    <w:pPr>
      <w:spacing w:line="233" w:lineRule="auto"/>
      <w:ind w:left="772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A9B74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089D92">
    <w:pPr>
      <w:spacing w:line="233" w:lineRule="auto"/>
      <w:ind w:left="77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DABBA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4FEA1">
    <w:pPr>
      <w:spacing w:line="233" w:lineRule="auto"/>
      <w:ind w:left="772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843C4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D80A8">
    <w:pPr>
      <w:spacing w:line="233" w:lineRule="auto"/>
      <w:ind w:left="772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61463">
    <w:pPr>
      <w:spacing w:line="233" w:lineRule="auto"/>
      <w:ind w:left="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30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64989">
    <w:pPr>
      <w:spacing w:line="233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31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05232">
    <w:pPr>
      <w:spacing w:line="233" w:lineRule="auto"/>
      <w:ind w:left="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32743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_GB2312" w:hAnsi="仿宋_GB2312" w:eastAsia="仿宋_GB2312" w:cs="仿宋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8" Type="http://schemas.openxmlformats.org/officeDocument/2006/relationships/fontTable" Target="fontTable.xml"/><Relationship Id="rId37" Type="http://schemas.openxmlformats.org/officeDocument/2006/relationships/theme" Target="theme/theme1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12636</Words>
  <Characters>12720</Characters>
  <TotalTime>0</TotalTime>
  <ScaleCrop>false</ScaleCrop>
  <LinksUpToDate>false</LinksUpToDate>
  <CharactersWithSpaces>13469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2025-10-13T15:04:00Z</dcterms:created>
  <dc:creator>Administrator</dc:creator>
  <cp:lastModifiedBy>郭敬雯</cp:lastModifiedBy>
  <dcterms:modified xsi:type="dcterms:W3CDTF">2025-10-15T01:46:11Z</dcterms:modified>
  <dc:title>建筑施工企业、工程项目安全生产管理机构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2025-10-15T09:44:53Z</vt:filetime>
  </property>
  <property fmtid="{D5CDD505-2E9C-101B-9397-08002B2CF9AE}" pid="4" name="KSOTemplateDocerSaveRecord">
    <vt:lpwstr>eyJoZGlkIjoiYzIzYTE0ZTA4NDViMjgzYWMxMzJjOWIzZDNlOWFiZjIiLCJ1c2VySWQiOiI0MjM1ODI4MTcifQ==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44D112BE57BE4A20A9DFCD435A053DE5_12</vt:lpwstr>
  </property>
</Properties>
</file>