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suppressAutoHyphens w:val="0"/>
        <w:kinsoku w:val="0"/>
        <w:wordWrap/>
        <w:overflowPunct/>
        <w:topLinePunct w:val="0"/>
        <w:autoSpaceDE w:val="0"/>
        <w:autoSpaceDN w:val="0"/>
        <w:bidi w:val="0"/>
        <w:adjustRightInd/>
        <w:snapToGrid/>
        <w:spacing w:before="0" w:beforeAutospacing="0" w:after="0" w:afterAutospacing="0" w:line="560" w:lineRule="exact"/>
        <w:ind w:left="0" w:right="0" w:firstLine="0"/>
        <w:jc w:val="center"/>
        <w:textAlignment w:val="baseline"/>
        <w:outlineLvl w:val="9"/>
        <w:rPr>
          <w:rFonts w:hint="eastAsia" w:ascii="Times New Roman" w:hAnsi="方正小标宋简体" w:eastAsia="方正小标宋简体" w:cs="方正小标宋简体"/>
          <w:caps w:val="0"/>
          <w:vanish w:val="0"/>
          <w:color w:val="auto"/>
          <w:kern w:val="2"/>
          <w:sz w:val="44"/>
          <w:szCs w:val="44"/>
          <w:vertAlign w:val="baseline"/>
        </w:rPr>
      </w:pPr>
      <w:r>
        <w:rPr>
          <w:rFonts w:hint="default" w:ascii="Times New Roman" w:hAnsi="方正小标宋简体" w:eastAsia="方正小标宋简体" w:cs="方正小标宋简体"/>
          <w:b w:val="0"/>
          <w:bCs w:val="0"/>
          <w:caps w:val="0"/>
          <w:vanish w:val="0"/>
          <w:color w:val="auto"/>
          <w:kern w:val="2"/>
          <w:sz w:val="44"/>
          <w:szCs w:val="44"/>
          <w:vertAlign w:val="baseline"/>
          <w:lang w:val="en-US" w:eastAsia="zh-CN" w:bidi="ar"/>
        </w:rPr>
        <w:t>黑龙江省房屋建筑和市政基础设施工程</w:t>
      </w:r>
    </w:p>
    <w:p>
      <w:pPr>
        <w:keepNext w:val="0"/>
        <w:keepLines w:val="0"/>
        <w:pageBreakBefore w:val="0"/>
        <w:widowControl w:val="0"/>
        <w:suppressLineNumbers w:val="0"/>
        <w:suppressAutoHyphens w:val="0"/>
        <w:kinsoku w:val="0"/>
        <w:wordWrap/>
        <w:overflowPunct/>
        <w:topLinePunct w:val="0"/>
        <w:autoSpaceDE w:val="0"/>
        <w:autoSpaceDN w:val="0"/>
        <w:bidi w:val="0"/>
        <w:adjustRightInd/>
        <w:snapToGrid/>
        <w:spacing w:before="0" w:beforeAutospacing="0" w:after="0" w:afterAutospacing="0" w:line="560" w:lineRule="exact"/>
        <w:ind w:left="1320" w:right="0" w:hanging="1320" w:hangingChars="300"/>
        <w:jc w:val="center"/>
        <w:textAlignment w:val="baseline"/>
        <w:outlineLvl w:val="9"/>
        <w:rPr>
          <w:rFonts w:hint="eastAsia" w:ascii="Times New Roman" w:hAnsi="方正小标宋简体" w:eastAsia="方正小标宋简体" w:cs="方正小标宋简体"/>
          <w:caps w:val="0"/>
          <w:vanish w:val="0"/>
          <w:color w:val="auto"/>
          <w:kern w:val="2"/>
          <w:sz w:val="44"/>
          <w:szCs w:val="44"/>
          <w:vertAlign w:val="baseline"/>
        </w:rPr>
      </w:pPr>
      <w:r>
        <w:rPr>
          <w:rFonts w:hint="eastAsia" w:ascii="Times New Roman" w:hAnsi="方正小标宋简体" w:eastAsia="方正小标宋简体" w:cs="方正小标宋简体"/>
          <w:b w:val="0"/>
          <w:bCs w:val="0"/>
          <w:caps w:val="0"/>
          <w:vanish w:val="0"/>
          <w:color w:val="auto"/>
          <w:kern w:val="2"/>
          <w:sz w:val="44"/>
          <w:szCs w:val="44"/>
          <w:vertAlign w:val="baseline"/>
          <w:lang w:val="en-US" w:eastAsia="zh-CN" w:bidi="ar"/>
        </w:rPr>
        <w:t>施工现场管理人员配备管理办法</w:t>
      </w:r>
    </w:p>
    <w:p>
      <w:pPr>
        <w:pStyle w:val="2"/>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120" w:afterAutospacing="0" w:line="480" w:lineRule="auto"/>
        <w:ind w:left="420" w:leftChars="200" w:right="0" w:firstLine="0"/>
        <w:jc w:val="both"/>
        <w:outlineLvl w:val="9"/>
        <w:rPr>
          <w:rFonts w:hint="default" w:ascii="Times New Roman" w:hAnsi="Times New Roman" w:eastAsia="宋体" w:cs="Times New Roman"/>
          <w:caps w:val="0"/>
          <w:color w:val="auto"/>
          <w:kern w:val="2"/>
          <w:sz w:val="21"/>
          <w:szCs w:val="21"/>
          <w:vertAlign w:val="baseline"/>
        </w:rPr>
      </w:pP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outlineLvl w:val="9"/>
        <w:rPr>
          <w:rFonts w:hint="eastAsia" w:ascii="Times New Roman" w:eastAsia="仿宋_GB2312" w:cs="仿宋_GB2312"/>
          <w:caps w:val="0"/>
          <w:vanish w:val="0"/>
          <w:color w:val="auto"/>
          <w:kern w:val="2"/>
          <w:sz w:val="32"/>
          <w:szCs w:val="32"/>
          <w:vertAlign w:val="baseline"/>
        </w:rPr>
      </w:pPr>
      <w:r>
        <w:rPr>
          <w:rFonts w:hint="default" w:ascii="Times New Roman" w:hAnsi="宋体" w:eastAsia="黑体" w:cs="黑体"/>
          <w:b w:val="0"/>
          <w:bCs w:val="0"/>
          <w:caps w:val="0"/>
          <w:vanish w:val="0"/>
          <w:color w:val="auto"/>
          <w:kern w:val="2"/>
          <w:sz w:val="32"/>
          <w:szCs w:val="32"/>
          <w:vertAlign w:val="baseline"/>
          <w:lang w:val="en-US" w:eastAsia="zh-CN" w:bidi="ar"/>
        </w:rPr>
        <w:t>第一条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default" w:ascii="Times New Roman" w:hAnsi="Calibri" w:eastAsia="仿宋_GB2312" w:cs="仿宋_GB2312"/>
          <w:b w:val="0"/>
          <w:bCs w:val="0"/>
          <w:caps w:val="0"/>
          <w:vanish w:val="0"/>
          <w:color w:val="auto"/>
          <w:kern w:val="2"/>
          <w:sz w:val="32"/>
          <w:szCs w:val="32"/>
          <w:vertAlign w:val="baseline"/>
          <w:lang w:val="en-US" w:eastAsia="zh-CN" w:bidi="ar"/>
        </w:rPr>
        <w:t>为进一步加强全省房屋建筑和市政基础设施工程施工现场管理，优化施工现场管理人员配备，落实施工现场管理人员职责，保证工程质量安全，依据《建设工程质量管理条例》《建设工程安全生产管理条例》《黑龙江省建筑市场管理条例》等法律、法规规定，结合本省实际，制定本办法。</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第二条</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本省行政区域内房屋建筑和市政基础设施工程施工现场管理人员的配备，适用本办法。</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第三条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省住房和城乡建设主管部门负责本办法的指导监督工作，各市（地）、县（市）住房和城乡建设主管部门负责所辖区域内房屋建筑和市政基础设施工程施工现场管理人员配备的监督管理工作。</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第四条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本办法所称施工现场管理人员，是指施工单位在施工现场派驻项目管理机构的项目负责人、技术负责人、施工员、质量员、安全员、</w:t>
      </w:r>
      <w:r>
        <w:rPr>
          <w:rFonts w:hint="eastAsia" w:ascii="Times New Roman" w:hAnsi="Calibri" w:eastAsia="仿宋_GB2312" w:cs="仿宋_GB2312"/>
          <w:b w:val="0"/>
          <w:bCs w:val="0"/>
          <w:caps w:val="0"/>
          <w:vanish w:val="0"/>
          <w:color w:val="auto"/>
          <w:spacing w:val="0"/>
          <w:kern w:val="0"/>
          <w:sz w:val="32"/>
          <w:szCs w:val="32"/>
          <w:shd w:val="clear" w:fill="FFFFFF"/>
          <w:vertAlign w:val="baseline"/>
          <w:lang w:val="en-US" w:eastAsia="zh-CN" w:bidi="ar"/>
        </w:rPr>
        <w:t>标准员、材料员、机械员、劳务员、资料员等，监理单位在施工现场派驻项目监理机构的</w:t>
      </w:r>
      <w:r>
        <w:rPr>
          <w:rFonts w:hint="eastAsia" w:ascii="Times New Roman" w:hAnsi="Calibri" w:eastAsia="仿宋_GB2312" w:cs="仿宋_GB2312"/>
          <w:b w:val="0"/>
          <w:bCs w:val="0"/>
          <w:caps w:val="0"/>
          <w:vanish w:val="0"/>
          <w:color w:val="auto"/>
          <w:kern w:val="2"/>
          <w:sz w:val="32"/>
          <w:szCs w:val="32"/>
          <w:vertAlign w:val="baseline"/>
          <w:lang w:val="en-US" w:eastAsia="zh-CN" w:bidi="ar"/>
        </w:rPr>
        <w:t>总监理工程师、总监理工程师代表、专业监理工程师、监理员等。</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第五条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建设单位应当在合同条款中明确对施工现场管理人员配备的要求，督促施工单位、监理单位按照本办法规定配备配齐相应人员。</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建设单位应当建立对施工单位、监理单位施工现场管理人员监督管理和惩戒制度。</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第六条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施工单位和监理单位应当组建与拟承揽工程项目相适应的项目管理机构、项目监理机构。施工现场管理</w:t>
      </w:r>
      <w:r>
        <w:rPr>
          <w:rFonts w:hint="eastAsia" w:ascii="Times New Roman" w:hAnsi="Calibri" w:eastAsia="仿宋_GB2312" w:cs="仿宋_GB2312"/>
          <w:b w:val="0"/>
          <w:bCs w:val="0"/>
          <w:caps w:val="0"/>
          <w:vanish w:val="0"/>
          <w:color w:val="auto"/>
          <w:spacing w:val="8"/>
          <w:kern w:val="2"/>
          <w:sz w:val="32"/>
          <w:szCs w:val="32"/>
          <w:shd w:val="clear" w:fill="FFFFFF"/>
          <w:vertAlign w:val="baseline"/>
          <w:lang w:val="en-US" w:eastAsia="zh-CN" w:bidi="ar"/>
        </w:rPr>
        <w:t>人员配备不得低于本办法规定数量，同时应当</w:t>
      </w:r>
      <w:r>
        <w:rPr>
          <w:rFonts w:hint="eastAsia" w:ascii="Times New Roman" w:hAnsi="Calibri" w:eastAsia="仿宋_GB2312" w:cs="仿宋_GB2312"/>
          <w:b w:val="0"/>
          <w:bCs w:val="0"/>
          <w:caps w:val="0"/>
          <w:vanish w:val="0"/>
          <w:color w:val="auto"/>
          <w:kern w:val="2"/>
          <w:sz w:val="32"/>
          <w:szCs w:val="32"/>
          <w:vertAlign w:val="baseline"/>
          <w:lang w:val="en-US" w:eastAsia="zh-CN" w:bidi="ar"/>
        </w:rPr>
        <w:t>满足建设规模、施工进度、投标承诺以及相关文件等要求。</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spacing w:val="0"/>
          <w:kern w:val="0"/>
          <w:sz w:val="32"/>
          <w:szCs w:val="32"/>
          <w:shd w:val="clear" w:fill="FFFFFF"/>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第七条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spacing w:val="0"/>
          <w:kern w:val="0"/>
          <w:sz w:val="32"/>
          <w:szCs w:val="32"/>
          <w:shd w:val="clear" w:fill="FFFFFF"/>
          <w:vertAlign w:val="baseline"/>
          <w:lang w:val="en-US" w:eastAsia="zh-CN" w:bidi="ar"/>
        </w:rPr>
        <w:t>施工现场管理人员应当</w:t>
      </w:r>
      <w:r>
        <w:rPr>
          <w:rFonts w:hint="eastAsia" w:ascii="Times New Roman" w:hAnsi="Calibri" w:eastAsia="仿宋_GB2312" w:cs="仿宋_GB2312"/>
          <w:b w:val="0"/>
          <w:bCs w:val="0"/>
          <w:caps w:val="0"/>
          <w:vanish w:val="0"/>
          <w:color w:val="auto"/>
          <w:kern w:val="2"/>
          <w:sz w:val="32"/>
          <w:szCs w:val="32"/>
          <w:vertAlign w:val="baseline"/>
          <w:lang w:val="en-US" w:eastAsia="zh-CN" w:bidi="ar"/>
        </w:rPr>
        <w:t>按照岗位要求取得相应的注册执业证书、岗位证书或职业能力信息、培训证书、考核合格证书等</w:t>
      </w:r>
      <w:r>
        <w:rPr>
          <w:rFonts w:hint="eastAsia" w:ascii="Times New Roman" w:hAnsi="Calibri" w:eastAsia="仿宋_GB2312" w:cs="仿宋_GB2312"/>
          <w:b w:val="0"/>
          <w:bCs w:val="0"/>
          <w:caps w:val="0"/>
          <w:vanish w:val="0"/>
          <w:color w:val="auto"/>
          <w:spacing w:val="0"/>
          <w:kern w:val="0"/>
          <w:sz w:val="32"/>
          <w:szCs w:val="32"/>
          <w:shd w:val="clear" w:fill="FFFFFF"/>
          <w:vertAlign w:val="baseline"/>
          <w:lang w:val="en-US" w:eastAsia="zh-CN" w:bidi="ar"/>
        </w:rPr>
        <w:t>。</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default" w:ascii="Times New Roman" w:hAnsi="Times New Roman" w:eastAsia="仿宋_GB2312" w:cs="Times New Roman"/>
          <w:caps w:val="0"/>
          <w:vanish w:val="0"/>
          <w:color w:val="auto"/>
          <w:spacing w:val="0"/>
          <w:kern w:val="0"/>
          <w:sz w:val="32"/>
          <w:szCs w:val="32"/>
          <w:shd w:val="clear" w:fill="FFFFFF"/>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项目负责人和总监理工程师应当与中标通知书、直接发包确认书载明人员一致。</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第八条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项目负责人应当具有注册建造师执业资格和安全生产考核合格</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B</w:t>
      </w:r>
      <w:r>
        <w:rPr>
          <w:rFonts w:hint="eastAsia" w:ascii="Times New Roman" w:hAnsi="Calibri" w:eastAsia="仿宋_GB2312" w:cs="仿宋_GB2312"/>
          <w:b w:val="0"/>
          <w:bCs w:val="0"/>
          <w:caps w:val="0"/>
          <w:vanish w:val="0"/>
          <w:color w:val="auto"/>
          <w:kern w:val="2"/>
          <w:sz w:val="32"/>
          <w:szCs w:val="32"/>
          <w:vertAlign w:val="baseline"/>
          <w:lang w:val="en-US" w:eastAsia="zh-CN" w:bidi="ar"/>
        </w:rPr>
        <w:t>证，按照《注册建造师执业工程规模标准》承揽工程。</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default" w:ascii="Times New Roman" w:hAnsi="Times New Roman" w:eastAsia="黑体" w:cs="Times New Roman"/>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项目负责人由法定代表人授权并书面任命，对工程项目组织实施全面负责，组建项目管理机构、建立质量安全保障体系、科学组织项目实施，对工程项目质量、安全、进度、成本、合同、信息等实施全面管理。</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第九条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技术负责人应当具有工程建设类注册执业资格或工程技术类职称。</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初级职称人员可担任小型工程技术负责人；中级职称人员可担任中、小类型工程技术负责人；高级职称人员可担任大、中、小类型工程技术负责人。</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default" w:ascii="Times New Roman" w:hAnsi="Times New Roman" w:eastAsia="黑体" w:cs="Times New Roman"/>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技术负责人由法定代表人书面任命，负责工程项目技术方案的编制、图纸会审、技术核定、技术交底、技术复核等工作。</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第十条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施工员、质量员、安全员、标准员、材料员、机械员、劳务员、资料员应当按照《建筑与市政工程施工现场专业人员职业标准》（</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JGJT250-2019</w:t>
      </w:r>
      <w:r>
        <w:rPr>
          <w:rFonts w:hint="eastAsia" w:ascii="Times New Roman" w:hAnsi="Calibri" w:eastAsia="仿宋_GB2312" w:cs="仿宋_GB2312"/>
          <w:b w:val="0"/>
          <w:bCs w:val="0"/>
          <w:caps w:val="0"/>
          <w:vanish w:val="0"/>
          <w:color w:val="auto"/>
          <w:kern w:val="2"/>
          <w:sz w:val="32"/>
          <w:szCs w:val="32"/>
          <w:vertAlign w:val="baseline"/>
          <w:lang w:val="en-US" w:eastAsia="zh-CN" w:bidi="ar"/>
        </w:rPr>
        <w:t>）落实工作职责，满足职业实践最少年限的要求。其中施工员、质量员应当在工程项目不同的施工阶段配备不同专业人员。</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第十一条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总监理工程师应当具有注册监理工程师执业资格，并由法定代表人授权并书面任命。</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总监理工程师代表应当具有工程类注册执业资格或具有中级及以上专业技术职称、</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3</w:t>
      </w:r>
      <w:r>
        <w:rPr>
          <w:rFonts w:hint="eastAsia" w:ascii="Times New Roman" w:hAnsi="Calibri" w:eastAsia="仿宋_GB2312" w:cs="仿宋_GB2312"/>
          <w:b w:val="0"/>
          <w:bCs w:val="0"/>
          <w:caps w:val="0"/>
          <w:vanish w:val="0"/>
          <w:color w:val="auto"/>
          <w:kern w:val="2"/>
          <w:sz w:val="32"/>
          <w:szCs w:val="32"/>
          <w:vertAlign w:val="baseline"/>
          <w:lang w:val="en-US" w:eastAsia="zh-CN" w:bidi="ar"/>
        </w:rPr>
        <w:t>年及以上工程实践经验并经监理业务培训的人员。</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总监理工程师、总监理工程师代表、专业监理工程师、监理员的岗位职责按照《建设工程监理规范》执行。</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第十二条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项目负责人、项目技术负责人、施工员、质量员、安全员不得同时在</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2</w:t>
      </w:r>
      <w:r>
        <w:rPr>
          <w:rFonts w:hint="eastAsia" w:ascii="Times New Roman" w:hAnsi="Calibri" w:eastAsia="仿宋_GB2312" w:cs="仿宋_GB2312"/>
          <w:b w:val="0"/>
          <w:bCs w:val="0"/>
          <w:caps w:val="0"/>
          <w:vanish w:val="0"/>
          <w:color w:val="auto"/>
          <w:kern w:val="2"/>
          <w:sz w:val="32"/>
          <w:szCs w:val="32"/>
          <w:vertAlign w:val="baseline"/>
          <w:lang w:val="en-US" w:eastAsia="zh-CN" w:bidi="ar"/>
        </w:rPr>
        <w:t>个及以上的在建项目中任职，同一在建项目不得兼任；总监理工程师代表、土建专业监理工程师、安全专业监理工程师、监理员不得同时在</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2</w:t>
      </w:r>
      <w:r>
        <w:rPr>
          <w:rFonts w:hint="eastAsia" w:ascii="Times New Roman" w:hAnsi="Calibri" w:eastAsia="仿宋_GB2312" w:cs="仿宋_GB2312"/>
          <w:b w:val="0"/>
          <w:bCs w:val="0"/>
          <w:caps w:val="0"/>
          <w:vanish w:val="0"/>
          <w:color w:val="auto"/>
          <w:kern w:val="2"/>
          <w:sz w:val="32"/>
          <w:szCs w:val="32"/>
          <w:vertAlign w:val="baseline"/>
          <w:lang w:val="en-US" w:eastAsia="zh-CN" w:bidi="ar"/>
        </w:rPr>
        <w:t>个及以上的在建项目中任职，总监理工程师、总监理工程师代表不得在同一工程项目中兼任专业监理工程师。</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施工现场管理人员不得在同一在建项目的建设单位或其他相关单位兼职。</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jc w:val="both"/>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第十三条</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同一工程项目的标准员、材料员、机械员、劳务员、资料员可互相兼任，也可由同一工程项目的技术负责人、施工员、质量员兼任，有关人员任职岗位不得超过</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2</w:t>
      </w:r>
      <w:r>
        <w:rPr>
          <w:rFonts w:hint="eastAsia" w:ascii="Times New Roman" w:hAnsi="Calibri" w:eastAsia="仿宋_GB2312" w:cs="仿宋_GB2312"/>
          <w:b w:val="0"/>
          <w:bCs w:val="0"/>
          <w:caps w:val="0"/>
          <w:vanish w:val="0"/>
          <w:color w:val="auto"/>
          <w:kern w:val="2"/>
          <w:sz w:val="32"/>
          <w:szCs w:val="32"/>
          <w:vertAlign w:val="baseline"/>
          <w:lang w:val="en-US" w:eastAsia="zh-CN" w:bidi="ar"/>
        </w:rPr>
        <w:t>个。</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第十四条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总监理工程师可在同一城市</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3</w:t>
      </w:r>
      <w:r>
        <w:rPr>
          <w:rFonts w:hint="eastAsia" w:ascii="Times New Roman" w:hAnsi="Calibri" w:eastAsia="仿宋_GB2312" w:cs="仿宋_GB2312"/>
          <w:b w:val="0"/>
          <w:bCs w:val="0"/>
          <w:caps w:val="0"/>
          <w:vanish w:val="0"/>
          <w:color w:val="auto"/>
          <w:kern w:val="2"/>
          <w:sz w:val="32"/>
          <w:szCs w:val="32"/>
          <w:vertAlign w:val="baseline"/>
          <w:lang w:val="en-US" w:eastAsia="zh-CN" w:bidi="ar"/>
        </w:rPr>
        <w:t>个及以下在建工程项目担任总监理工程师。总监理工程师兼任多项的，应当设置总监理工程师代表，总监理工程师每周至少在每个监理项目打卡考勤一次。</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总监理工程师代表应当由监理单位法定代表人同意，总监理工程师书面授权后，方可行使总监理工程师部分职责和权力。</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水暖、电气专业监理工程师可以兼职同一城市其他在建工程项目水暖、电气专业监理工程师，但不得超过</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2</w:t>
      </w:r>
      <w:r>
        <w:rPr>
          <w:rFonts w:hint="eastAsia" w:ascii="Times New Roman" w:hAnsi="Calibri" w:eastAsia="仿宋_GB2312" w:cs="仿宋_GB2312"/>
          <w:b w:val="0"/>
          <w:bCs w:val="0"/>
          <w:caps w:val="0"/>
          <w:vanish w:val="0"/>
          <w:color w:val="auto"/>
          <w:kern w:val="2"/>
          <w:sz w:val="32"/>
          <w:szCs w:val="32"/>
          <w:vertAlign w:val="baseline"/>
          <w:lang w:val="en-US" w:eastAsia="zh-CN" w:bidi="ar"/>
        </w:rPr>
        <w:t>个项目。</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宋体" w:eastAsia="黑体" w:cs="黑体"/>
          <w:b w:val="0"/>
          <w:bCs w:val="0"/>
          <w:caps w:val="0"/>
          <w:vanish w:val="0"/>
          <w:color w:val="auto"/>
          <w:kern w:val="2"/>
          <w:sz w:val="32"/>
          <w:szCs w:val="32"/>
          <w:vertAlign w:val="baseline"/>
          <w:lang w:val="en-US" w:eastAsia="zh-CN" w:bidi="ar"/>
        </w:rPr>
        <w:t>第十五条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兼任人员应当经建设单位书面同意。</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同一岗位人员配备超过</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2</w:t>
      </w:r>
      <w:r>
        <w:rPr>
          <w:rFonts w:hint="eastAsia" w:ascii="Times New Roman" w:hAnsi="Calibri" w:eastAsia="仿宋_GB2312" w:cs="仿宋_GB2312"/>
          <w:b w:val="0"/>
          <w:bCs w:val="0"/>
          <w:caps w:val="0"/>
          <w:vanish w:val="0"/>
          <w:color w:val="auto"/>
          <w:kern w:val="2"/>
          <w:sz w:val="32"/>
          <w:szCs w:val="32"/>
          <w:vertAlign w:val="baseline"/>
          <w:lang w:val="en-US" w:eastAsia="zh-CN" w:bidi="ar"/>
        </w:rPr>
        <w:t>人及以上的，施工单位和监理单位应明确该岗位的主要负责人。</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default" w:ascii="Times New Roman" w:hAnsi="Times New Roman" w:eastAsia="黑体" w:cs="Times New Roman"/>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第十六条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施工现场管理人员不得擅自更换。确需更换的，应当经建设单位书面同意，更换人数不得超过配备总人数的三分之一。</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更换的人员应当具备同等或者以上资格，且与施工或者监理单位订立劳动合同、建立劳动工资和社保关系，并将更换信息录入黑龙江省房屋建筑和市政基础设施工程施工现场人员实名制系统。</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符合下列情形之一的，可以更换：</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（一）已解除聘用关系，且所有注册执业证书已从本企业注销的；</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（二）因岗位调整，且在项目开工后任职满</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90</w:t>
      </w:r>
      <w:r>
        <w:rPr>
          <w:rFonts w:hint="eastAsia" w:ascii="Times New Roman" w:hAnsi="Calibri" w:eastAsia="仿宋_GB2312" w:cs="仿宋_GB2312"/>
          <w:b w:val="0"/>
          <w:bCs w:val="0"/>
          <w:caps w:val="0"/>
          <w:vanish w:val="0"/>
          <w:color w:val="auto"/>
          <w:kern w:val="2"/>
          <w:sz w:val="32"/>
          <w:szCs w:val="32"/>
          <w:vertAlign w:val="baseline"/>
          <w:lang w:val="en-US" w:eastAsia="zh-CN" w:bidi="ar"/>
        </w:rPr>
        <w:t>日的；</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（三）取得施工许可证后，因建设单位原因或不可抗力因素，项目延期开工达</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90</w:t>
      </w:r>
      <w:r>
        <w:rPr>
          <w:rFonts w:hint="eastAsia" w:ascii="Times New Roman" w:hAnsi="Calibri" w:eastAsia="仿宋_GB2312" w:cs="仿宋_GB2312"/>
          <w:b w:val="0"/>
          <w:bCs w:val="0"/>
          <w:caps w:val="0"/>
          <w:vanish w:val="0"/>
          <w:color w:val="auto"/>
          <w:kern w:val="2"/>
          <w:sz w:val="32"/>
          <w:szCs w:val="32"/>
          <w:vertAlign w:val="baseline"/>
          <w:lang w:val="en-US" w:eastAsia="zh-CN" w:bidi="ar"/>
        </w:rPr>
        <w:t>日以上或开工后项目停工达</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90</w:t>
      </w:r>
      <w:r>
        <w:rPr>
          <w:rFonts w:hint="eastAsia" w:ascii="Times New Roman" w:hAnsi="Calibri" w:eastAsia="仿宋_GB2312" w:cs="仿宋_GB2312"/>
          <w:b w:val="0"/>
          <w:bCs w:val="0"/>
          <w:caps w:val="0"/>
          <w:vanish w:val="0"/>
          <w:color w:val="auto"/>
          <w:kern w:val="2"/>
          <w:sz w:val="32"/>
          <w:szCs w:val="32"/>
          <w:vertAlign w:val="baseline"/>
          <w:lang w:val="en-US" w:eastAsia="zh-CN" w:bidi="ar"/>
        </w:rPr>
        <w:t>日以上的（不包括冬季停工情形）；</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（四）因身体原因无法继续从事施工现场管理工作，经三级甲等医院出具证明的；</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（五）建设单位依据合同约定认为履职不力要求撤换的；</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（六）受到处罚不得继续从事施工现场管理工作的；</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（七）法律法规规定的其他情形。</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eastAsia" w:ascii="Times New Roman" w:eastAsia="仿宋_GB2312" w:cs="仿宋_GB2312"/>
          <w:caps w:val="0"/>
          <w:vanish w:val="0"/>
          <w:color w:val="auto"/>
          <w:kern w:val="2"/>
          <w:sz w:val="32"/>
          <w:szCs w:val="32"/>
          <w:vertAlign w:val="baseline"/>
        </w:rPr>
      </w:pPr>
      <w:r>
        <w:rPr>
          <w:rFonts w:hint="eastAsia" w:ascii="Times New Roman" w:hAnsi="Calibri" w:eastAsia="仿宋_GB2312" w:cs="仿宋_GB2312"/>
          <w:b w:val="0"/>
          <w:bCs w:val="0"/>
          <w:caps w:val="0"/>
          <w:vanish w:val="0"/>
          <w:color w:val="auto"/>
          <w:kern w:val="2"/>
          <w:sz w:val="32"/>
          <w:szCs w:val="32"/>
          <w:vertAlign w:val="baseline"/>
          <w:lang w:val="en-US" w:eastAsia="zh-CN" w:bidi="ar"/>
        </w:rPr>
        <w:t>（四）至（六）更换的人员将更换情形记入个人执业信息。被更换的项目负责人，自变更之日起至工程竣工验收合格之日或自变更之日起连续</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150</w:t>
      </w:r>
      <w:r>
        <w:rPr>
          <w:rFonts w:hint="eastAsia" w:ascii="Times New Roman" w:hAnsi="Calibri" w:eastAsia="仿宋_GB2312" w:cs="仿宋_GB2312"/>
          <w:b w:val="0"/>
          <w:bCs w:val="0"/>
          <w:caps w:val="0"/>
          <w:vanish w:val="0"/>
          <w:color w:val="auto"/>
          <w:kern w:val="2"/>
          <w:sz w:val="32"/>
          <w:szCs w:val="32"/>
          <w:vertAlign w:val="baseline"/>
          <w:lang w:val="en-US" w:eastAsia="zh-CN" w:bidi="ar"/>
        </w:rPr>
        <w:t>日不得参加任何工程的发承包。</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422" w:firstLineChars="200"/>
        <w:jc w:val="both"/>
        <w:textAlignment w:val="baseline"/>
        <w:outlineLvl w:val="9"/>
        <w:rPr>
          <w:rFonts w:hint="default" w:ascii="Times New Roman" w:hAnsi="Times New Roman" w:eastAsia="黑体" w:cs="Times New Roman"/>
          <w:caps w:val="0"/>
          <w:vanish w:val="0"/>
          <w:color w:val="auto"/>
          <w:kern w:val="2"/>
          <w:sz w:val="32"/>
          <w:szCs w:val="32"/>
          <w:vertAlign w:val="baseline"/>
        </w:rPr>
      </w:pPr>
      <w:r>
        <w:rPr>
          <w:rFonts w:hint="default" w:ascii="Times New Roman" w:hAnsi="Times New Roman" w:eastAsia="宋体" w:cs="Times New Roman"/>
          <w:b/>
          <w:bCs/>
          <w:caps w:val="0"/>
          <w:vanish w:val="0"/>
          <w:color w:val="auto"/>
          <w:kern w:val="2"/>
          <w:sz w:val="21"/>
          <w:szCs w:val="21"/>
          <w:vertAlign w:val="baseline"/>
          <w:lang w:val="en-US" w:eastAsia="zh-CN" w:bidi="ar"/>
        </w:rPr>
        <w:t xml:space="preserve">  </w:t>
      </w:r>
      <w:r>
        <w:rPr>
          <w:rFonts w:hint="eastAsia" w:ascii="Times New Roman" w:hAnsi="宋体" w:eastAsia="黑体" w:cs="黑体"/>
          <w:b w:val="0"/>
          <w:bCs w:val="0"/>
          <w:caps w:val="0"/>
          <w:vanish w:val="0"/>
          <w:color w:val="auto"/>
          <w:kern w:val="2"/>
          <w:sz w:val="32"/>
          <w:szCs w:val="32"/>
          <w:vertAlign w:val="baseline"/>
          <w:lang w:val="en-US" w:eastAsia="zh-CN" w:bidi="ar"/>
        </w:rPr>
        <w:t>第十七条</w:t>
      </w:r>
      <w:r>
        <w:rPr>
          <w:rFonts w:hint="default" w:ascii="Times New Roman" w:hAnsi="Times New Roman" w:eastAsia="黑体"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施工现场管理人员（除资料员外）实行实名制管理制度，工程项目开工前，应当将人员信息上传至黑龙江省房屋建筑和市政基础设施工程施工现场人员实名制系统，具体考勤管理按照《黑龙江省房屋建筑和市政基础设施工程施工现场人员实名制管理办法（试行）》执行。</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default" w:ascii="Times New Roman" w:hAnsi="Times New Roman" w:eastAsia="仿宋_GB2312" w:cs="Times New Roman"/>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第十八条</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施工、监理单位在施工现场未按照本办法规定配备与工程规模和复杂程度相适应的管理人员，依据《黑龙江省建筑市场管理条例》第五十三条规定，由属地住房和城乡建设主管部门责令改正，处以三万元以上五万元以下罚款。</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 xml:space="preserve"> </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textAlignment w:val="baseline"/>
        <w:outlineLvl w:val="9"/>
        <w:rPr>
          <w:rFonts w:hint="default" w:ascii="Times New Roman" w:hAnsi="Times New Roman" w:eastAsia="黑体" w:cs="Times New Roman"/>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第十九条</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施工、监理单位未按照本办法规定，擅自更换施工现场的施工、监理管理人员，或更换人员不具备同等及以上资格、更换人员超过三分之一，依据《黑龙江省建筑市场管理条例》第五十四条规定，由属地住房和城乡建设主管部门责令改正，处以一万元以上三万元以下罚款。</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 xml:space="preserve"> </w:t>
      </w:r>
    </w:p>
    <w:p>
      <w:pPr>
        <w:keepNext w:val="0"/>
        <w:keepLines w:val="0"/>
        <w:pageBreakBefore w:val="0"/>
        <w:widowControl w:val="0"/>
        <w:suppressLineNumbers w:val="0"/>
        <w:suppressAutoHyphens w:val="0"/>
        <w:kinsoku/>
        <w:wordWrap/>
        <w:overflowPunct w:val="0"/>
        <w:topLinePunct/>
        <w:autoSpaceDE/>
        <w:autoSpaceDN w:val="0"/>
        <w:bidi w:val="0"/>
        <w:adjustRightInd/>
        <w:snapToGrid/>
        <w:spacing w:before="0" w:beforeAutospacing="0" w:after="0" w:afterAutospacing="0" w:line="600" w:lineRule="exact"/>
        <w:ind w:left="0" w:right="0" w:firstLine="640" w:firstLineChars="200"/>
        <w:jc w:val="both"/>
        <w:outlineLvl w:val="9"/>
        <w:rPr>
          <w:rFonts w:hint="eastAsia" w:ascii="Times New Roman" w:eastAsia="仿宋_GB2312" w:cs="仿宋_GB2312"/>
          <w:caps w:val="0"/>
          <w:vanish w:val="0"/>
          <w:color w:val="auto"/>
          <w:kern w:val="2"/>
          <w:sz w:val="32"/>
          <w:szCs w:val="32"/>
          <w:vertAlign w:val="baseline"/>
        </w:rPr>
      </w:pPr>
      <w:r>
        <w:rPr>
          <w:rFonts w:hint="eastAsia" w:ascii="Times New Roman" w:hAnsi="宋体" w:eastAsia="黑体" w:cs="黑体"/>
          <w:b w:val="0"/>
          <w:bCs w:val="0"/>
          <w:caps w:val="0"/>
          <w:vanish w:val="0"/>
          <w:color w:val="auto"/>
          <w:kern w:val="2"/>
          <w:sz w:val="32"/>
          <w:szCs w:val="32"/>
          <w:vertAlign w:val="baseline"/>
          <w:lang w:val="en-US" w:eastAsia="zh-CN" w:bidi="ar"/>
        </w:rPr>
        <w:t>第二十条</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 xml:space="preserve">  </w:t>
      </w:r>
      <w:r>
        <w:rPr>
          <w:rFonts w:hint="eastAsia" w:ascii="Times New Roman" w:hAnsi="Calibri" w:eastAsia="仿宋_GB2312" w:cs="仿宋_GB2312"/>
          <w:b w:val="0"/>
          <w:bCs w:val="0"/>
          <w:caps w:val="0"/>
          <w:vanish w:val="0"/>
          <w:color w:val="auto"/>
          <w:kern w:val="2"/>
          <w:sz w:val="32"/>
          <w:szCs w:val="32"/>
          <w:vertAlign w:val="baseline"/>
          <w:lang w:val="en-US" w:eastAsia="zh-CN" w:bidi="ar"/>
        </w:rPr>
        <w:t>本办法自</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2023</w:t>
      </w:r>
      <w:r>
        <w:rPr>
          <w:rFonts w:hint="eastAsia" w:ascii="Times New Roman" w:hAnsi="Calibri" w:eastAsia="仿宋_GB2312" w:cs="仿宋_GB2312"/>
          <w:b w:val="0"/>
          <w:bCs w:val="0"/>
          <w:caps w:val="0"/>
          <w:vanish w:val="0"/>
          <w:color w:val="auto"/>
          <w:kern w:val="2"/>
          <w:sz w:val="32"/>
          <w:szCs w:val="32"/>
          <w:vertAlign w:val="baseline"/>
          <w:lang w:val="en-US" w:eastAsia="zh-CN" w:bidi="ar"/>
        </w:rPr>
        <w:t>年</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8</w:t>
      </w:r>
      <w:r>
        <w:rPr>
          <w:rFonts w:hint="eastAsia" w:ascii="Times New Roman" w:hAnsi="Calibri" w:eastAsia="仿宋_GB2312" w:cs="仿宋_GB2312"/>
          <w:b w:val="0"/>
          <w:bCs w:val="0"/>
          <w:caps w:val="0"/>
          <w:vanish w:val="0"/>
          <w:color w:val="auto"/>
          <w:kern w:val="2"/>
          <w:sz w:val="32"/>
          <w:szCs w:val="32"/>
          <w:vertAlign w:val="baseline"/>
          <w:lang w:val="en-US" w:eastAsia="zh-CN" w:bidi="ar"/>
        </w:rPr>
        <w:t>月</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1</w:t>
      </w:r>
      <w:r>
        <w:rPr>
          <w:rFonts w:hint="eastAsia" w:ascii="Times New Roman" w:hAnsi="Calibri" w:eastAsia="仿宋_GB2312" w:cs="仿宋_GB2312"/>
          <w:b w:val="0"/>
          <w:bCs w:val="0"/>
          <w:caps w:val="0"/>
          <w:vanish w:val="0"/>
          <w:color w:val="auto"/>
          <w:kern w:val="2"/>
          <w:sz w:val="32"/>
          <w:szCs w:val="32"/>
          <w:vertAlign w:val="baseline"/>
          <w:lang w:val="en-US" w:eastAsia="zh-CN" w:bidi="ar"/>
        </w:rPr>
        <w:t>日起施行，《黑龙江省房屋建筑和市政基础设施工程项目管理机构人员配备管理暂行办法》（黑建规范〔</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2020</w:t>
      </w:r>
      <w:r>
        <w:rPr>
          <w:rFonts w:hint="eastAsia" w:ascii="Times New Roman" w:hAnsi="Calibri" w:eastAsia="仿宋_GB2312" w:cs="仿宋_GB2312"/>
          <w:b w:val="0"/>
          <w:bCs w:val="0"/>
          <w:caps w:val="0"/>
          <w:vanish w:val="0"/>
          <w:color w:val="auto"/>
          <w:kern w:val="2"/>
          <w:sz w:val="32"/>
          <w:szCs w:val="32"/>
          <w:vertAlign w:val="baseline"/>
          <w:lang w:val="en-US" w:eastAsia="zh-CN" w:bidi="ar"/>
        </w:rPr>
        <w:t>〕</w:t>
      </w:r>
      <w:r>
        <w:rPr>
          <w:rFonts w:hint="default" w:ascii="Times New Roman" w:hAnsi="Times New Roman" w:eastAsia="仿宋_GB2312" w:cs="Times New Roman"/>
          <w:b w:val="0"/>
          <w:bCs w:val="0"/>
          <w:caps w:val="0"/>
          <w:vanish w:val="0"/>
          <w:color w:val="auto"/>
          <w:kern w:val="2"/>
          <w:sz w:val="32"/>
          <w:szCs w:val="32"/>
          <w:vertAlign w:val="baseline"/>
          <w:lang w:val="en-US" w:eastAsia="zh-CN" w:bidi="ar"/>
        </w:rPr>
        <w:t>8</w:t>
      </w:r>
      <w:r>
        <w:rPr>
          <w:rFonts w:hint="eastAsia" w:ascii="Times New Roman" w:hAnsi="Calibri" w:eastAsia="仿宋_GB2312" w:cs="仿宋_GB2312"/>
          <w:b w:val="0"/>
          <w:bCs w:val="0"/>
          <w:caps w:val="0"/>
          <w:vanish w:val="0"/>
          <w:color w:val="auto"/>
          <w:kern w:val="2"/>
          <w:sz w:val="32"/>
          <w:szCs w:val="32"/>
          <w:vertAlign w:val="baseline"/>
          <w:lang w:val="en-US" w:eastAsia="zh-CN" w:bidi="ar"/>
        </w:rPr>
        <w:t>号〕同时废止。</w:t>
      </w:r>
    </w:p>
    <w:p>
      <w:pPr>
        <w:pStyle w:val="2"/>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120" w:afterAutospacing="0" w:line="480" w:lineRule="auto"/>
        <w:ind w:left="420" w:leftChars="200" w:right="0" w:firstLine="0"/>
        <w:jc w:val="both"/>
        <w:outlineLvl w:val="9"/>
        <w:rPr>
          <w:rFonts w:hint="default" w:ascii="Times New Roman" w:hAnsi="Times New Roman" w:eastAsia="仿宋_GB2312" w:cs="Times New Roman"/>
          <w:caps w:val="0"/>
          <w:color w:val="auto"/>
          <w:kern w:val="2"/>
          <w:sz w:val="32"/>
          <w:szCs w:val="32"/>
          <w:vertAlign w:val="baseline"/>
        </w:rPr>
      </w:pPr>
    </w:p>
    <w:p>
      <w:pPr>
        <w:pStyle w:val="2"/>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120" w:afterAutospacing="0" w:line="480" w:lineRule="auto"/>
        <w:ind w:left="420" w:leftChars="200" w:right="0" w:firstLine="0"/>
        <w:jc w:val="both"/>
        <w:outlineLvl w:val="9"/>
        <w:rPr>
          <w:rFonts w:hint="default" w:ascii="Times New Roman" w:hAnsi="Times New Roman" w:eastAsia="仿宋_GB2312" w:cs="Times New Roman"/>
          <w:caps w:val="0"/>
          <w:color w:val="auto"/>
          <w:kern w:val="2"/>
          <w:sz w:val="32"/>
          <w:szCs w:val="32"/>
          <w:vertAlign w:val="baseline"/>
        </w:rPr>
      </w:pPr>
    </w:p>
    <w:p>
      <w:pPr>
        <w:pStyle w:val="2"/>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120" w:afterAutospacing="0" w:line="480" w:lineRule="auto"/>
        <w:ind w:left="420" w:leftChars="200" w:right="0" w:firstLine="0"/>
        <w:jc w:val="both"/>
        <w:outlineLvl w:val="9"/>
        <w:rPr>
          <w:rFonts w:hint="default" w:ascii="Times New Roman" w:hAnsi="Times New Roman" w:eastAsia="仿宋_GB2312" w:cs="Times New Roman"/>
          <w:caps w:val="0"/>
          <w:color w:val="auto"/>
          <w:kern w:val="2"/>
          <w:sz w:val="32"/>
          <w:szCs w:val="32"/>
          <w:vertAlign w:val="baseline"/>
        </w:rPr>
      </w:pPr>
    </w:p>
    <w:p>
      <w:pPr>
        <w:sectPr>
          <w:pgSz w:w="11907" w:h="16840"/>
          <w:pgMar w:top="1701" w:right="1701" w:bottom="1701" w:left="1701" w:header="1" w:footer="992" w:gutter="1"/>
          <w:paperSrc/>
          <w:pgBorders w:offsetFrom="page">
            <w:top w:val="none" w:sz="0" w:space="0"/>
            <w:left w:val="none" w:sz="0" w:space="0"/>
            <w:bottom w:val="none" w:sz="0" w:space="0"/>
            <w:right w:val="none" w:sz="0" w:space="0"/>
          </w:pgBorders>
          <w:cols w:space="425" w:num="1"/>
          <w:formProt w:val="0"/>
          <w:docGrid w:type="lines" w:linePitch="312" w:charSpace="0"/>
        </w:sect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both"/>
        <w:outlineLvl w:val="9"/>
        <w:rPr>
          <w:rFonts w:hint="default" w:ascii="Times New Roman" w:hAnsi="Times New Roman" w:eastAsia="黑体" w:cs="Times New Roman"/>
          <w:caps w:val="0"/>
          <w:vanish w:val="0"/>
          <w:color w:val="auto"/>
          <w:spacing w:val="-11"/>
          <w:kern w:val="2"/>
          <w:sz w:val="32"/>
          <w:szCs w:val="32"/>
          <w:vertAlign w:val="baseline"/>
        </w:rPr>
      </w:pPr>
      <w:r>
        <w:rPr>
          <w:rFonts w:hint="eastAsia" w:ascii="Times New Roman" w:hAnsi="宋体" w:eastAsia="黑体" w:cs="黑体"/>
          <w:b w:val="0"/>
          <w:bCs w:val="0"/>
          <w:caps w:val="0"/>
          <w:vanish w:val="0"/>
          <w:color w:val="auto"/>
          <w:spacing w:val="-11"/>
          <w:kern w:val="2"/>
          <w:sz w:val="32"/>
          <w:szCs w:val="32"/>
          <w:vertAlign w:val="baseline"/>
          <w:lang w:val="en-US" w:eastAsia="zh-CN" w:bidi="ar"/>
        </w:rPr>
        <w:t>附表</w:t>
      </w:r>
      <w:r>
        <w:rPr>
          <w:rFonts w:hint="default" w:ascii="Times New Roman" w:hAnsi="Times New Roman" w:eastAsia="黑体" w:cs="Times New Roman"/>
          <w:b w:val="0"/>
          <w:bCs w:val="0"/>
          <w:caps w:val="0"/>
          <w:vanish w:val="0"/>
          <w:color w:val="auto"/>
          <w:spacing w:val="-11"/>
          <w:kern w:val="2"/>
          <w:sz w:val="32"/>
          <w:szCs w:val="32"/>
          <w:vertAlign w:val="baseline"/>
          <w:lang w:val="en-US" w:eastAsia="zh-CN" w:bidi="ar"/>
        </w:rPr>
        <w:t xml:space="preserve"> 1</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both"/>
        <w:outlineLvl w:val="9"/>
        <w:rPr>
          <w:rFonts w:hint="default" w:ascii="Times New Roman" w:hAnsi="Times New Roman" w:eastAsia="黑体" w:cs="Times New Roman"/>
          <w:caps w:val="0"/>
          <w:vanish w:val="0"/>
          <w:color w:val="auto"/>
          <w:spacing w:val="-11"/>
          <w:kern w:val="2"/>
          <w:sz w:val="32"/>
          <w:szCs w:val="32"/>
          <w:vertAlign w:val="baseline"/>
        </w:rPr>
      </w:pPr>
    </w:p>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0" w:beforeAutospacing="0" w:after="0" w:afterAutospacing="0" w:line="560" w:lineRule="exact"/>
        <w:ind w:left="0" w:right="0" w:firstLine="0"/>
        <w:jc w:val="center"/>
        <w:textAlignment w:val="baseline"/>
        <w:outlineLvl w:val="9"/>
        <w:rPr>
          <w:rFonts w:hint="eastAsia" w:ascii="Times New Roman" w:hAnsi="方正小标宋简体" w:eastAsia="方正小标宋简体" w:cs="方正小标宋简体"/>
          <w:caps w:val="0"/>
          <w:vanish w:val="0"/>
          <w:color w:val="auto"/>
          <w:spacing w:val="-1"/>
          <w:kern w:val="2"/>
          <w:sz w:val="44"/>
          <w:szCs w:val="44"/>
          <w:vertAlign w:val="baseline"/>
        </w:rPr>
      </w:pPr>
      <w:r>
        <w:rPr>
          <w:rFonts w:hint="eastAsia" w:ascii="Times New Roman" w:hAnsi="方正小标宋简体" w:eastAsia="方正小标宋简体" w:cs="方正小标宋简体"/>
          <w:b w:val="0"/>
          <w:bCs w:val="0"/>
          <w:caps w:val="0"/>
          <w:vanish w:val="0"/>
          <w:color w:val="auto"/>
          <w:spacing w:val="-1"/>
          <w:kern w:val="2"/>
          <w:sz w:val="44"/>
          <w:szCs w:val="44"/>
          <w:vertAlign w:val="baseline"/>
          <w:lang w:val="en-US" w:eastAsia="zh-CN" w:bidi="ar"/>
        </w:rPr>
        <w:t>施工单位施工现场管理人员配备标准</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11"/>
          <w:kern w:val="2"/>
          <w:sz w:val="32"/>
          <w:szCs w:val="32"/>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center"/>
        <w:outlineLvl w:val="9"/>
        <w:rPr>
          <w:rFonts w:hint="eastAsia" w:ascii="Times New Roman" w:hAnsi="宋体" w:eastAsia="黑体" w:cs="黑体"/>
          <w:caps w:val="0"/>
          <w:vanish w:val="0"/>
          <w:color w:val="auto"/>
          <w:spacing w:val="-11"/>
          <w:kern w:val="2"/>
          <w:sz w:val="32"/>
          <w:szCs w:val="32"/>
          <w:vertAlign w:val="baseline"/>
        </w:rPr>
      </w:pPr>
      <w:r>
        <w:rPr>
          <w:rFonts w:hint="eastAsia" w:ascii="Times New Roman" w:hAnsi="宋体" w:eastAsia="黑体" w:cs="黑体"/>
          <w:b w:val="0"/>
          <w:bCs w:val="0"/>
          <w:caps w:val="0"/>
          <w:vanish w:val="0"/>
          <w:color w:val="auto"/>
          <w:spacing w:val="-11"/>
          <w:kern w:val="2"/>
          <w:sz w:val="32"/>
          <w:szCs w:val="32"/>
          <w:vertAlign w:val="baseline"/>
          <w:lang w:val="en-US" w:eastAsia="zh-CN" w:bidi="ar"/>
        </w:rPr>
        <w:t>房屋建筑工程</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49" w:beforeAutospacing="0" w:after="0" w:afterAutospacing="0" w:line="240" w:lineRule="auto"/>
        <w:ind w:left="0" w:right="23" w:firstLine="0"/>
        <w:jc w:val="right"/>
        <w:outlineLvl w:val="9"/>
        <w:rPr>
          <w:rFonts w:hint="default" w:ascii="Times New Roman" w:hAnsi="Times New Roman" w:eastAsia="宋体" w:cs="Times New Roman"/>
          <w:caps w:val="0"/>
          <w:vanish w:val="0"/>
          <w:color w:val="auto"/>
          <w:kern w:val="2"/>
          <w:sz w:val="18"/>
          <w:szCs w:val="18"/>
          <w:vertAlign w:val="baseline"/>
        </w:rPr>
      </w:pPr>
      <w:r>
        <w:rPr>
          <w:rFonts w:hint="default" w:ascii="Times New Roman" w:hAnsi="Times New Roman" w:eastAsia="宋体" w:cs="Times New Roman"/>
          <w:b w:val="0"/>
          <w:bCs w:val="0"/>
          <w:caps w:val="0"/>
          <w:vanish w:val="0"/>
          <w:color w:val="auto"/>
          <w:spacing w:val="25"/>
          <w:kern w:val="2"/>
          <w:sz w:val="18"/>
          <w:szCs w:val="18"/>
          <w:vertAlign w:val="baseline"/>
          <w:lang w:val="en-US" w:eastAsia="zh-CN" w:bidi="ar"/>
        </w:rPr>
        <w:t xml:space="preserve">         (</w:t>
      </w:r>
      <w:r>
        <w:rPr>
          <w:rFonts w:hint="eastAsia" w:ascii="Times New Roman" w:hAnsi="宋体" w:eastAsia="宋体" w:cs="宋体"/>
          <w:b w:val="0"/>
          <w:bCs w:val="0"/>
          <w:caps w:val="0"/>
          <w:vanish w:val="0"/>
          <w:color w:val="auto"/>
          <w:spacing w:val="20"/>
          <w:kern w:val="2"/>
          <w:sz w:val="18"/>
          <w:szCs w:val="18"/>
          <w:vertAlign w:val="baseline"/>
          <w:lang w:val="en-US" w:eastAsia="zh-CN" w:bidi="ar"/>
        </w:rPr>
        <w:t>单位：人</w:t>
      </w:r>
      <w:r>
        <w:rPr>
          <w:rFonts w:hint="default" w:ascii="Times New Roman" w:hAnsi="Times New Roman" w:eastAsia="宋体" w:cs="Times New Roman"/>
          <w:b w:val="0"/>
          <w:bCs w:val="0"/>
          <w:caps w:val="0"/>
          <w:vanish w:val="0"/>
          <w:color w:val="auto"/>
          <w:spacing w:val="20"/>
          <w:kern w:val="2"/>
          <w:sz w:val="18"/>
          <w:szCs w:val="18"/>
          <w:vertAlign w:val="baseline"/>
          <w:lang w:val="en-US" w:eastAsia="zh-CN" w:bidi="ar"/>
        </w:rPr>
        <w:t>)</w:t>
      </w:r>
    </w:p>
    <w:tbl>
      <w:tblPr>
        <w:tblW w:w="0" w:type="auto"/>
        <w:jc w:val="center"/>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Layout w:type="fixed"/>
        <w:tblCellMar>
          <w:top w:w="0" w:type="dxa"/>
          <w:left w:w="0" w:type="dxa"/>
          <w:bottom w:w="0" w:type="dxa"/>
          <w:right w:w="0" w:type="dxa"/>
        </w:tblCellMar>
      </w:tblPr>
      <w:tblGrid>
        <w:gridCol w:w="418"/>
        <w:gridCol w:w="1331"/>
        <w:gridCol w:w="985"/>
        <w:gridCol w:w="1027"/>
        <w:gridCol w:w="1114"/>
        <w:gridCol w:w="1045"/>
        <w:gridCol w:w="1084"/>
        <w:gridCol w:w="1307"/>
      </w:tblGrid>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hidden/>
        </w:trPr>
        <w:tc>
          <w:tcPr>
            <w:tcW w:w="418" w:type="dxa"/>
            <w:vMerge w:val="restart"/>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40" w:lineRule="auto"/>
              <w:ind w:left="0" w:right="0" w:firstLine="0"/>
              <w:jc w:val="center"/>
              <w:outlineLvl w:val="9"/>
              <w:rPr>
                <w:rFonts w:hint="eastAsia" w:ascii="Times New Roman" w:hAnsi="宋体" w:eastAsia="黑体" w:cs="黑体"/>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kern w:val="2"/>
                <w:sz w:val="18"/>
                <w:szCs w:val="18"/>
                <w:bdr w:val="none" w:color="auto" w:sz="0" w:space="0"/>
                <w:vertAlign w:val="baseline"/>
                <w:lang w:val="en-US" w:eastAsia="zh-CN" w:bidi="ar"/>
              </w:rPr>
              <w:t>序</w:t>
            </w:r>
          </w:p>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40" w:lineRule="auto"/>
              <w:ind w:left="0" w:right="0" w:firstLine="0"/>
              <w:jc w:val="center"/>
              <w:outlineLvl w:val="9"/>
              <w:rPr>
                <w:rFonts w:hint="eastAsia" w:ascii="Times New Roman" w:hAnsi="宋体" w:eastAsia="黑体" w:cs="黑体"/>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kern w:val="2"/>
                <w:sz w:val="18"/>
                <w:szCs w:val="18"/>
                <w:bdr w:val="none" w:color="auto" w:sz="0" w:space="0"/>
                <w:vertAlign w:val="baseline"/>
                <w:lang w:val="en-US" w:eastAsia="zh-CN" w:bidi="ar"/>
              </w:rPr>
              <w:t>号</w:t>
            </w:r>
          </w:p>
        </w:tc>
        <w:tc>
          <w:tcPr>
            <w:tcW w:w="1331" w:type="dxa"/>
            <w:vMerge w:val="restart"/>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eastAsia" w:ascii="Times New Roman" w:hAnsi="宋体" w:eastAsia="黑体" w:cs="黑体"/>
                <w:caps w:val="0"/>
                <w:vanish w:val="0"/>
                <w:color w:val="auto"/>
                <w:spacing w:val="6"/>
                <w:kern w:val="2"/>
                <w:position w:val="4"/>
                <w:sz w:val="18"/>
                <w:szCs w:val="18"/>
                <w:bdr w:val="none" w:color="auto" w:sz="0" w:space="0"/>
                <w:vertAlign w:val="baseline"/>
              </w:rPr>
            </w:pPr>
            <w:r>
              <w:rPr>
                <w:rFonts w:hint="eastAsia" w:ascii="Times New Roman" w:hAnsi="宋体" w:eastAsia="黑体" w:cs="黑体"/>
                <w:b w:val="0"/>
                <w:bCs w:val="0"/>
                <w:caps w:val="0"/>
                <w:vanish w:val="0"/>
                <w:color w:val="auto"/>
                <w:spacing w:val="6"/>
                <w:kern w:val="2"/>
                <w:position w:val="4"/>
                <w:sz w:val="18"/>
                <w:szCs w:val="18"/>
                <w:bdr w:val="none" w:color="auto" w:sz="0" w:space="0"/>
                <w:vertAlign w:val="baseline"/>
                <w:lang w:val="en-US" w:eastAsia="zh-CN" w:bidi="ar"/>
              </w:rPr>
              <w:t>人员</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spacing w:val="8"/>
                <w:kern w:val="2"/>
                <w:sz w:val="18"/>
                <w:szCs w:val="18"/>
                <w:bdr w:val="none" w:color="auto" w:sz="0" w:space="0"/>
                <w:vertAlign w:val="baseline"/>
                <w:lang w:val="en-US" w:eastAsia="zh-CN" w:bidi="ar"/>
              </w:rPr>
              <w:t>类</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别</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eastAsia" w:ascii="Times New Roman" w:hAnsi="宋体" w:eastAsia="黑体" w:cs="黑体"/>
                <w:caps w:val="0"/>
                <w:vanish w:val="0"/>
                <w:color w:val="auto"/>
                <w:spacing w:val="5"/>
                <w:kern w:val="2"/>
                <w:sz w:val="18"/>
                <w:szCs w:val="18"/>
                <w:bdr w:val="none" w:color="auto" w:sz="0" w:space="0"/>
                <w:vertAlign w:val="baseline"/>
              </w:rPr>
            </w:pPr>
            <w:r>
              <w:rPr>
                <w:rFonts w:hint="eastAsia" w:ascii="Times New Roman" w:hAnsi="宋体" w:eastAsia="黑体" w:cs="黑体"/>
                <w:b w:val="0"/>
                <w:bCs w:val="0"/>
                <w:caps w:val="0"/>
                <w:vanish w:val="0"/>
                <w:color w:val="auto"/>
                <w:spacing w:val="5"/>
                <w:kern w:val="2"/>
                <w:sz w:val="18"/>
                <w:szCs w:val="18"/>
                <w:bdr w:val="none" w:color="auto" w:sz="0" w:space="0"/>
                <w:vertAlign w:val="baseline"/>
                <w:lang w:val="en-US" w:eastAsia="zh-CN" w:bidi="ar"/>
              </w:rPr>
              <w:t>工</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spacing w:val="5"/>
                <w:kern w:val="2"/>
                <w:sz w:val="18"/>
                <w:szCs w:val="18"/>
                <w:bdr w:val="none" w:color="auto" w:sz="0" w:space="0"/>
                <w:vertAlign w:val="baseline"/>
                <w:lang w:val="en-US" w:eastAsia="zh-CN" w:bidi="ar"/>
              </w:rPr>
              <w:t>程</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eastAsia" w:ascii="Times New Roman" w:hAnsi="宋体" w:eastAsia="黑体" w:cs="黑体"/>
                <w:caps w:val="0"/>
                <w:vanish w:val="0"/>
                <w:color w:val="auto"/>
                <w:spacing w:val="6"/>
                <w:kern w:val="2"/>
                <w:sz w:val="18"/>
                <w:szCs w:val="18"/>
                <w:bdr w:val="none" w:color="auto" w:sz="0" w:space="0"/>
                <w:vertAlign w:val="baseline"/>
              </w:rPr>
            </w:pPr>
            <w:r>
              <w:rPr>
                <w:rFonts w:hint="eastAsia" w:ascii="Times New Roman" w:hAnsi="宋体" w:eastAsia="黑体" w:cs="黑体"/>
                <w:b w:val="0"/>
                <w:bCs w:val="0"/>
                <w:caps w:val="0"/>
                <w:vanish w:val="0"/>
                <w:color w:val="auto"/>
                <w:spacing w:val="6"/>
                <w:kern w:val="2"/>
                <w:sz w:val="18"/>
                <w:szCs w:val="18"/>
                <w:bdr w:val="none" w:color="auto" w:sz="0" w:space="0"/>
                <w:vertAlign w:val="baseline"/>
                <w:lang w:val="en-US" w:eastAsia="zh-CN" w:bidi="ar"/>
              </w:rPr>
              <w:t>规</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spacing w:val="6"/>
                <w:kern w:val="2"/>
                <w:sz w:val="18"/>
                <w:szCs w:val="18"/>
                <w:bdr w:val="none" w:color="auto" w:sz="0" w:space="0"/>
                <w:vertAlign w:val="baseline"/>
                <w:lang w:val="en-US" w:eastAsia="zh-CN" w:bidi="ar"/>
              </w:rPr>
              <w:t>模</w:t>
            </w:r>
          </w:p>
        </w:tc>
        <w:tc>
          <w:tcPr>
            <w:tcW w:w="3126" w:type="dxa"/>
            <w:gridSpan w:val="3"/>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工业、民用与公共建筑工程</w:t>
            </w:r>
          </w:p>
        </w:tc>
        <w:tc>
          <w:tcPr>
            <w:tcW w:w="3436" w:type="dxa"/>
            <w:gridSpan w:val="3"/>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住宅小区或建筑群体工程</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trPr>
        <w:tc>
          <w:tcPr>
            <w:tcW w:w="418" w:type="dxa"/>
            <w:vMerge w:val="continue"/>
            <w:tcBorders>
              <w:top w:val="single" w:color="auto" w:sz="2" w:space="0"/>
              <w:left w:val="single" w:color="auto" w:sz="2" w:space="0"/>
              <w:bottom w:val="single" w:color="auto" w:sz="2" w:space="0"/>
              <w:right w:val="single" w:color="auto" w:sz="2" w:space="0"/>
            </w:tcBorders>
            <w:shd w:val="clear"/>
            <w:vAlign w:val="center"/>
          </w:tcPr>
          <w:p>
            <w:pPr>
              <w:rPr>
                <w:rFonts w:hint="eastAsia" w:ascii="宋体"/>
                <w:sz w:val="24"/>
                <w:szCs w:val="24"/>
              </w:rPr>
            </w:pPr>
          </w:p>
        </w:tc>
        <w:tc>
          <w:tcPr>
            <w:tcW w:w="1331" w:type="dxa"/>
            <w:vMerge w:val="continue"/>
            <w:tcBorders>
              <w:top w:val="single" w:color="auto" w:sz="2" w:space="0"/>
              <w:left w:val="nil"/>
              <w:bottom w:val="single" w:color="auto" w:sz="2" w:space="0"/>
              <w:right w:val="single" w:color="auto" w:sz="2" w:space="0"/>
            </w:tcBorders>
            <w:shd w:val="clear"/>
            <w:vAlign w:val="top"/>
          </w:tcPr>
          <w:p>
            <w:pPr>
              <w:rPr>
                <w:rFonts w:hint="eastAsia" w:ascii="宋体"/>
                <w:sz w:val="24"/>
                <w:szCs w:val="24"/>
              </w:rPr>
            </w:pP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小型</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 xml:space="preserve">        </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3000m</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superscript"/>
                <w:lang w:val="en-US" w:eastAsia="zh-CN" w:bidi="ar"/>
              </w:rPr>
              <w:t>2</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 xml:space="preserve"> )</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中型</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(3000-</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30000m</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superscript"/>
                <w:lang w:val="en-US" w:eastAsia="zh-CN" w:bidi="ar"/>
              </w:rPr>
              <w:t>2</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 xml:space="preserve"> )</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大型</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 xml:space="preserve"> (30000m</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superscript"/>
                <w:lang w:val="en-US" w:eastAsia="zh-CN" w:bidi="ar"/>
              </w:rPr>
              <w:t>2</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以上</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小型</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3000m</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superscript"/>
                <w:lang w:val="en-US" w:eastAsia="zh-CN" w:bidi="ar"/>
              </w:rPr>
              <w:t xml:space="preserve">2 </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中型</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(3000-</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100000m</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superscript"/>
                <w:lang w:val="en-US" w:eastAsia="zh-CN" w:bidi="ar"/>
              </w:rPr>
              <w:t>2</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 xml:space="preserve"> )</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superscript"/>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大型</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 xml:space="preserve">  (100000m</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superscript"/>
                <w:lang w:val="en-US" w:eastAsia="zh-CN" w:bidi="ar"/>
              </w:rPr>
              <w:t>2</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以上</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hidden/>
        </w:trPr>
        <w:tc>
          <w:tcPr>
            <w:tcW w:w="418"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60" w:lineRule="exact"/>
              <w:ind w:left="165"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331"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60" w:lineRule="exact"/>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项目负责人</w:t>
            </w: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 xml:space="preserve">1  </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hidden/>
        </w:trPr>
        <w:tc>
          <w:tcPr>
            <w:tcW w:w="418"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60" w:lineRule="exact"/>
              <w:ind w:left="165"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c>
          <w:tcPr>
            <w:tcW w:w="1331"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60" w:lineRule="exact"/>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技术负责人</w:t>
            </w: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hidden/>
        </w:trPr>
        <w:tc>
          <w:tcPr>
            <w:tcW w:w="418"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60" w:lineRule="exact"/>
              <w:ind w:left="165"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3</w:t>
            </w:r>
          </w:p>
        </w:tc>
        <w:tc>
          <w:tcPr>
            <w:tcW w:w="1331"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60" w:lineRule="exact"/>
              <w:ind w:left="347"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施工员</w:t>
            </w: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3</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PrEx>
        <w:trPr>
          <w:trHeight w:val="567" w:hRule="atLeast"/>
          <w:jc w:val="center"/>
          <w:hidden/>
        </w:trPr>
        <w:tc>
          <w:tcPr>
            <w:tcW w:w="418"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60" w:lineRule="exact"/>
              <w:ind w:left="165"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4</w:t>
            </w:r>
          </w:p>
        </w:tc>
        <w:tc>
          <w:tcPr>
            <w:tcW w:w="1331"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60" w:lineRule="exact"/>
              <w:ind w:left="347"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安全员</w:t>
            </w: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 xml:space="preserve">1  </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3</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3</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3</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hidden/>
        </w:trPr>
        <w:tc>
          <w:tcPr>
            <w:tcW w:w="418"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60" w:lineRule="exact"/>
              <w:ind w:left="165"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5</w:t>
            </w:r>
          </w:p>
        </w:tc>
        <w:tc>
          <w:tcPr>
            <w:tcW w:w="1331"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60" w:lineRule="exact"/>
              <w:ind w:left="347"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质量员</w:t>
            </w: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3</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3</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hidden/>
        </w:trPr>
        <w:tc>
          <w:tcPr>
            <w:tcW w:w="418"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60" w:lineRule="exact"/>
              <w:ind w:left="165"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6</w:t>
            </w:r>
          </w:p>
        </w:tc>
        <w:tc>
          <w:tcPr>
            <w:tcW w:w="1331"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60" w:lineRule="exact"/>
              <w:ind w:left="347"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标</w:t>
            </w:r>
            <w:r>
              <w:rPr>
                <w:rFonts w:hint="eastAsia" w:ascii="Times New Roman" w:hAnsi="宋体" w:eastAsia="宋体" w:cs="宋体"/>
                <w:b w:val="0"/>
                <w:bCs w:val="0"/>
                <w:caps w:val="0"/>
                <w:vanish w:val="0"/>
                <w:color w:val="auto"/>
                <w:spacing w:val="6"/>
                <w:kern w:val="2"/>
                <w:sz w:val="18"/>
                <w:szCs w:val="18"/>
                <w:bdr w:val="none" w:color="auto" w:sz="0" w:space="0"/>
                <w:vertAlign w:val="baseline"/>
                <w:lang w:val="en-US" w:eastAsia="zh-CN" w:bidi="ar"/>
              </w:rPr>
              <w:t>准员</w:t>
            </w: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hidden/>
        </w:trPr>
        <w:tc>
          <w:tcPr>
            <w:tcW w:w="418"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60" w:lineRule="exact"/>
              <w:ind w:left="165"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7</w:t>
            </w:r>
          </w:p>
        </w:tc>
        <w:tc>
          <w:tcPr>
            <w:tcW w:w="1331"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60" w:beforeAutospacing="0" w:after="0" w:afterAutospacing="0" w:line="260" w:lineRule="exact"/>
              <w:ind w:left="346"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材料</w:t>
            </w:r>
            <w:r>
              <w:rPr>
                <w:rFonts w:hint="eastAsia" w:ascii="Times New Roman" w:hAnsi="宋体" w:eastAsia="宋体" w:cs="宋体"/>
                <w:b w:val="0"/>
                <w:bCs w:val="0"/>
                <w:caps w:val="0"/>
                <w:vanish w:val="0"/>
                <w:color w:val="auto"/>
                <w:spacing w:val="6"/>
                <w:kern w:val="2"/>
                <w:sz w:val="18"/>
                <w:szCs w:val="18"/>
                <w:bdr w:val="none" w:color="auto" w:sz="0" w:space="0"/>
                <w:vertAlign w:val="baseline"/>
                <w:lang w:val="en-US" w:eastAsia="zh-CN" w:bidi="ar"/>
              </w:rPr>
              <w:t>员</w:t>
            </w: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hidden/>
        </w:trPr>
        <w:tc>
          <w:tcPr>
            <w:tcW w:w="418"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60" w:lineRule="exact"/>
              <w:ind w:left="165"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8</w:t>
            </w:r>
          </w:p>
        </w:tc>
        <w:tc>
          <w:tcPr>
            <w:tcW w:w="1331"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60" w:beforeAutospacing="0" w:after="0" w:afterAutospacing="0" w:line="260" w:lineRule="exact"/>
              <w:ind w:left="345"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机械员</w:t>
            </w: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PrEx>
        <w:trPr>
          <w:trHeight w:val="567" w:hRule="atLeast"/>
          <w:jc w:val="center"/>
          <w:hidden/>
        </w:trPr>
        <w:tc>
          <w:tcPr>
            <w:tcW w:w="418"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60" w:lineRule="exact"/>
              <w:ind w:left="165"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9</w:t>
            </w:r>
          </w:p>
        </w:tc>
        <w:tc>
          <w:tcPr>
            <w:tcW w:w="1331"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8" w:beforeAutospacing="0" w:after="0" w:afterAutospacing="0" w:line="260" w:lineRule="exact"/>
              <w:ind w:left="352"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eastAsia" w:ascii="Times New Roman" w:hAnsi="宋体" w:eastAsia="宋体" w:cs="宋体"/>
                <w:b w:val="0"/>
                <w:bCs w:val="0"/>
                <w:caps w:val="0"/>
                <w:vanish w:val="0"/>
                <w:color w:val="auto"/>
                <w:spacing w:val="5"/>
                <w:kern w:val="2"/>
                <w:sz w:val="18"/>
                <w:szCs w:val="18"/>
                <w:bdr w:val="none" w:color="auto" w:sz="0" w:space="0"/>
                <w:vertAlign w:val="baseline"/>
                <w:lang w:val="en-US" w:eastAsia="zh-CN" w:bidi="ar"/>
              </w:rPr>
              <w:t>劳务员</w:t>
            </w: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567" w:hRule="atLeast"/>
          <w:jc w:val="center"/>
          <w:hidden/>
        </w:trPr>
        <w:tc>
          <w:tcPr>
            <w:tcW w:w="418"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10</w:t>
            </w:r>
          </w:p>
        </w:tc>
        <w:tc>
          <w:tcPr>
            <w:tcW w:w="1331"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8" w:beforeAutospacing="0" w:after="0" w:afterAutospacing="0" w:line="260" w:lineRule="exact"/>
              <w:ind w:left="352" w:right="0" w:firstLine="0"/>
              <w:jc w:val="center"/>
              <w:outlineLvl w:val="9"/>
              <w:rPr>
                <w:rFonts w:hint="eastAsia" w:ascii="Times New Roman" w:hAnsi="宋体" w:eastAsia="宋体" w:cs="宋体"/>
                <w:caps w:val="0"/>
                <w:vanish w:val="0"/>
                <w:color w:val="auto"/>
                <w:spacing w:val="5"/>
                <w:kern w:val="2"/>
                <w:sz w:val="18"/>
                <w:szCs w:val="18"/>
                <w:bdr w:val="none" w:color="auto" w:sz="0" w:space="0"/>
                <w:vertAlign w:val="baseline"/>
              </w:rPr>
            </w:pPr>
            <w:r>
              <w:rPr>
                <w:rFonts w:hint="eastAsia" w:ascii="Times New Roman" w:hAnsi="宋体" w:eastAsia="宋体" w:cs="宋体"/>
                <w:b w:val="0"/>
                <w:bCs w:val="0"/>
                <w:caps w:val="0"/>
                <w:vanish w:val="0"/>
                <w:color w:val="auto"/>
                <w:spacing w:val="5"/>
                <w:kern w:val="2"/>
                <w:sz w:val="18"/>
                <w:szCs w:val="18"/>
                <w:bdr w:val="none" w:color="auto" w:sz="0" w:space="0"/>
                <w:vertAlign w:val="baseline"/>
                <w:lang w:val="en-US" w:eastAsia="zh-CN" w:bidi="ar"/>
              </w:rPr>
              <w:t>资料员</w:t>
            </w:r>
          </w:p>
        </w:tc>
        <w:tc>
          <w:tcPr>
            <w:tcW w:w="98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2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11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45"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08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307"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60" w:lineRule="exact"/>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bl>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1" w:beforeAutospacing="0" w:after="0" w:afterAutospacing="0" w:line="400" w:lineRule="exact"/>
        <w:ind w:left="0" w:right="0" w:firstLine="0"/>
        <w:jc w:val="both"/>
        <w:textAlignment w:val="baseline"/>
        <w:outlineLvl w:val="9"/>
        <w:rPr>
          <w:rFonts w:hint="eastAsia" w:ascii="Times New Roman" w:hAnsi="宋体" w:eastAsia="宋体" w:cs="宋体"/>
          <w:caps w:val="0"/>
          <w:vanish w:val="0"/>
          <w:color w:val="auto"/>
          <w:spacing w:val="14"/>
          <w:kern w:val="2"/>
          <w:sz w:val="18"/>
          <w:szCs w:val="18"/>
          <w:vertAlign w:val="baseline"/>
        </w:rPr>
      </w:pPr>
      <w:r>
        <w:rPr>
          <w:rFonts w:hint="eastAsia" w:ascii="Times New Roman" w:hAnsi="宋体" w:eastAsia="宋体" w:cs="宋体"/>
          <w:b w:val="0"/>
          <w:bCs w:val="0"/>
          <w:caps w:val="0"/>
          <w:vanish w:val="0"/>
          <w:color w:val="auto"/>
          <w:spacing w:val="16"/>
          <w:kern w:val="2"/>
          <w:sz w:val="18"/>
          <w:szCs w:val="18"/>
          <w:vertAlign w:val="baseline"/>
          <w:lang w:val="en-US" w:eastAsia="zh-CN" w:bidi="ar"/>
        </w:rPr>
        <w:t>注</w:t>
      </w:r>
      <w:r>
        <w:rPr>
          <w:rFonts w:hint="eastAsia" w:ascii="Times New Roman" w:hAnsi="宋体" w:eastAsia="宋体" w:cs="宋体"/>
          <w:b w:val="0"/>
          <w:bCs w:val="0"/>
          <w:caps w:val="0"/>
          <w:vanish w:val="0"/>
          <w:color w:val="auto"/>
          <w:spacing w:val="14"/>
          <w:kern w:val="2"/>
          <w:sz w:val="18"/>
          <w:szCs w:val="18"/>
          <w:vertAlign w:val="baseline"/>
          <w:lang w:val="en-US" w:eastAsia="zh-CN" w:bidi="ar"/>
        </w:rPr>
        <w:t>：</w:t>
      </w:r>
      <w:r>
        <w:rPr>
          <w:rFonts w:hint="default" w:ascii="Times New Roman" w:hAnsi="Times New Roman" w:eastAsia="宋体" w:cs="Times New Roman"/>
          <w:b w:val="0"/>
          <w:bCs w:val="0"/>
          <w:caps w:val="0"/>
          <w:vanish w:val="0"/>
          <w:color w:val="auto"/>
          <w:spacing w:val="14"/>
          <w:kern w:val="2"/>
          <w:sz w:val="18"/>
          <w:szCs w:val="18"/>
          <w:vertAlign w:val="baseline"/>
          <w:lang w:val="en-US" w:eastAsia="zh-CN" w:bidi="ar"/>
        </w:rPr>
        <w:t>1.</w:t>
      </w:r>
      <w:r>
        <w:rPr>
          <w:rFonts w:hint="eastAsia" w:ascii="Times New Roman" w:hAnsi="宋体" w:eastAsia="宋体" w:cs="宋体"/>
          <w:b w:val="0"/>
          <w:bCs w:val="0"/>
          <w:caps w:val="0"/>
          <w:vanish w:val="0"/>
          <w:color w:val="auto"/>
          <w:spacing w:val="14"/>
          <w:kern w:val="2"/>
          <w:sz w:val="18"/>
          <w:szCs w:val="18"/>
          <w:vertAlign w:val="baseline"/>
          <w:lang w:val="en-US" w:eastAsia="zh-CN" w:bidi="ar"/>
        </w:rPr>
        <w:t>工业、民用与公共建筑工程，建筑面积在</w:t>
      </w:r>
      <w:r>
        <w:rPr>
          <w:rFonts w:hint="default" w:ascii="Times New Roman" w:hAnsi="Times New Roman" w:eastAsia="宋体" w:cs="Times New Roman"/>
          <w:b w:val="0"/>
          <w:bCs w:val="0"/>
          <w:caps w:val="0"/>
          <w:vanish w:val="0"/>
          <w:color w:val="auto"/>
          <w:spacing w:val="14"/>
          <w:kern w:val="2"/>
          <w:sz w:val="18"/>
          <w:szCs w:val="18"/>
          <w:vertAlign w:val="baseline"/>
          <w:lang w:val="en-US" w:eastAsia="zh-CN" w:bidi="ar"/>
        </w:rPr>
        <w:t>30000</w:t>
      </w:r>
      <w:r>
        <w:rPr>
          <w:rFonts w:hint="default" w:ascii="Times New Roman" w:hAnsi="Times New Roman" w:eastAsia="宋体" w:cs="Times New Roman"/>
          <w:b w:val="0"/>
          <w:bCs w:val="0"/>
          <w:caps w:val="0"/>
          <w:vanish w:val="0"/>
          <w:color w:val="auto"/>
          <w:kern w:val="2"/>
          <w:sz w:val="18"/>
          <w:szCs w:val="18"/>
          <w:vertAlign w:val="baseline"/>
          <w:lang w:val="en-US" w:eastAsia="zh-CN" w:bidi="ar"/>
        </w:rPr>
        <w:t>m</w:t>
      </w:r>
      <w:r>
        <w:rPr>
          <w:rFonts w:hint="default" w:ascii="Times New Roman" w:hAnsi="Times New Roman" w:eastAsia="宋体" w:cs="Times New Roman"/>
          <w:b w:val="0"/>
          <w:bCs w:val="0"/>
          <w:caps w:val="0"/>
          <w:vanish w:val="0"/>
          <w:color w:val="auto"/>
          <w:spacing w:val="14"/>
          <w:kern w:val="2"/>
          <w:position w:val="5"/>
          <w:sz w:val="18"/>
          <w:szCs w:val="18"/>
          <w:vertAlign w:val="superscript"/>
          <w:lang w:val="en-US" w:eastAsia="zh-CN" w:bidi="ar"/>
        </w:rPr>
        <w:t>2</w:t>
      </w:r>
      <w:r>
        <w:rPr>
          <w:rFonts w:hint="eastAsia" w:ascii="Times New Roman" w:hAnsi="宋体" w:eastAsia="宋体" w:cs="宋体"/>
          <w:b w:val="0"/>
          <w:bCs w:val="0"/>
          <w:caps w:val="0"/>
          <w:vanish w:val="0"/>
          <w:color w:val="auto"/>
          <w:spacing w:val="14"/>
          <w:kern w:val="2"/>
          <w:sz w:val="18"/>
          <w:szCs w:val="18"/>
          <w:vertAlign w:val="baseline"/>
          <w:lang w:val="en-US" w:eastAsia="zh-CN" w:bidi="ar"/>
        </w:rPr>
        <w:t>以上时，每增加</w:t>
      </w:r>
      <w:r>
        <w:rPr>
          <w:rFonts w:hint="default" w:ascii="Times New Roman" w:hAnsi="Times New Roman" w:eastAsia="宋体" w:cs="Times New Roman"/>
          <w:b w:val="0"/>
          <w:bCs w:val="0"/>
          <w:caps w:val="0"/>
          <w:vanish w:val="0"/>
          <w:color w:val="auto"/>
          <w:spacing w:val="14"/>
          <w:kern w:val="2"/>
          <w:sz w:val="18"/>
          <w:szCs w:val="18"/>
          <w:vertAlign w:val="baseline"/>
          <w:lang w:val="en-US" w:eastAsia="zh-CN" w:bidi="ar"/>
        </w:rPr>
        <w:t>50000</w:t>
      </w:r>
      <w:r>
        <w:rPr>
          <w:rFonts w:hint="default" w:ascii="Times New Roman" w:hAnsi="Times New Roman" w:eastAsia="宋体" w:cs="Times New Roman"/>
          <w:b w:val="0"/>
          <w:bCs w:val="0"/>
          <w:caps w:val="0"/>
          <w:vanish w:val="0"/>
          <w:color w:val="auto"/>
          <w:kern w:val="2"/>
          <w:sz w:val="18"/>
          <w:szCs w:val="18"/>
          <w:vertAlign w:val="baseline"/>
          <w:lang w:val="en-US" w:eastAsia="zh-CN" w:bidi="ar"/>
        </w:rPr>
        <w:t>m</w:t>
      </w:r>
      <w:r>
        <w:rPr>
          <w:rFonts w:hint="default" w:ascii="Times New Roman" w:hAnsi="Times New Roman" w:eastAsia="宋体" w:cs="Times New Roman"/>
          <w:b w:val="0"/>
          <w:bCs w:val="0"/>
          <w:caps w:val="0"/>
          <w:vanish w:val="0"/>
          <w:color w:val="auto"/>
          <w:spacing w:val="14"/>
          <w:kern w:val="2"/>
          <w:position w:val="5"/>
          <w:sz w:val="18"/>
          <w:szCs w:val="18"/>
          <w:vertAlign w:val="superscript"/>
          <w:lang w:val="en-US" w:eastAsia="zh-CN" w:bidi="ar"/>
        </w:rPr>
        <w:t>2</w:t>
      </w:r>
      <w:r>
        <w:rPr>
          <w:rFonts w:hint="default" w:ascii="Times New Roman" w:hAnsi="Times New Roman" w:eastAsia="宋体" w:cs="Times New Roman"/>
          <w:b w:val="0"/>
          <w:bCs w:val="0"/>
          <w:caps w:val="0"/>
          <w:vanish w:val="0"/>
          <w:color w:val="auto"/>
          <w:spacing w:val="14"/>
          <w:kern w:val="2"/>
          <w:sz w:val="18"/>
          <w:szCs w:val="18"/>
          <w:vertAlign w:val="baseline"/>
          <w:lang w:val="en-US" w:eastAsia="zh-CN" w:bidi="ar"/>
        </w:rPr>
        <w:t xml:space="preserve"> </w:t>
      </w:r>
      <w:r>
        <w:rPr>
          <w:rFonts w:hint="eastAsia" w:ascii="Times New Roman" w:hAnsi="宋体" w:eastAsia="宋体" w:cs="宋体"/>
          <w:b w:val="0"/>
          <w:bCs w:val="0"/>
          <w:caps w:val="0"/>
          <w:vanish w:val="0"/>
          <w:color w:val="auto"/>
          <w:spacing w:val="14"/>
          <w:kern w:val="2"/>
          <w:sz w:val="18"/>
          <w:szCs w:val="18"/>
          <w:vertAlign w:val="baseline"/>
          <w:lang w:val="en-US" w:eastAsia="zh-CN" w:bidi="ar"/>
        </w:rPr>
        <w:t>，增加配备施工员、质量员、安全员各</w:t>
      </w:r>
      <w:r>
        <w:rPr>
          <w:rFonts w:hint="default" w:ascii="Times New Roman" w:hAnsi="Times New Roman" w:eastAsia="宋体" w:cs="Times New Roman"/>
          <w:b w:val="0"/>
          <w:bCs w:val="0"/>
          <w:caps w:val="0"/>
          <w:vanish w:val="0"/>
          <w:color w:val="auto"/>
          <w:spacing w:val="14"/>
          <w:kern w:val="2"/>
          <w:sz w:val="18"/>
          <w:szCs w:val="18"/>
          <w:vertAlign w:val="baseline"/>
          <w:lang w:val="en-US" w:eastAsia="zh-CN" w:bidi="ar"/>
        </w:rPr>
        <w:t>1</w:t>
      </w:r>
      <w:r>
        <w:rPr>
          <w:rFonts w:hint="eastAsia" w:ascii="Times New Roman" w:hAnsi="宋体" w:eastAsia="宋体" w:cs="宋体"/>
          <w:b w:val="0"/>
          <w:bCs w:val="0"/>
          <w:caps w:val="0"/>
          <w:vanish w:val="0"/>
          <w:color w:val="auto"/>
          <w:spacing w:val="14"/>
          <w:kern w:val="2"/>
          <w:sz w:val="18"/>
          <w:szCs w:val="18"/>
          <w:vertAlign w:val="baseline"/>
          <w:lang w:val="en-US" w:eastAsia="zh-CN" w:bidi="ar"/>
        </w:rPr>
        <w:t>人。</w:t>
      </w:r>
    </w:p>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1" w:beforeAutospacing="0" w:after="0" w:afterAutospacing="0" w:line="400" w:lineRule="exact"/>
        <w:ind w:left="10" w:right="0" w:firstLine="425"/>
        <w:jc w:val="both"/>
        <w:textAlignment w:val="baseline"/>
        <w:outlineLvl w:val="9"/>
        <w:rPr>
          <w:rFonts w:hint="eastAsia" w:ascii="Times New Roman" w:hAnsi="宋体" w:eastAsia="宋体" w:cs="宋体"/>
          <w:caps w:val="0"/>
          <w:vanish w:val="0"/>
          <w:color w:val="auto"/>
          <w:spacing w:val="14"/>
          <w:kern w:val="2"/>
          <w:sz w:val="18"/>
          <w:szCs w:val="18"/>
          <w:vertAlign w:val="baseline"/>
        </w:rPr>
      </w:pPr>
      <w:r>
        <w:rPr>
          <w:rFonts w:hint="default" w:ascii="Times New Roman" w:hAnsi="Times New Roman" w:eastAsia="宋体" w:cs="Times New Roman"/>
          <w:b w:val="0"/>
          <w:bCs w:val="0"/>
          <w:caps w:val="0"/>
          <w:vanish w:val="0"/>
          <w:color w:val="auto"/>
          <w:spacing w:val="14"/>
          <w:kern w:val="2"/>
          <w:sz w:val="18"/>
          <w:szCs w:val="18"/>
          <w:vertAlign w:val="baseline"/>
          <w:lang w:val="en-US" w:eastAsia="zh-CN" w:bidi="ar"/>
        </w:rPr>
        <w:t>2.</w:t>
      </w:r>
      <w:r>
        <w:rPr>
          <w:rFonts w:hint="eastAsia" w:ascii="Times New Roman" w:hAnsi="宋体" w:eastAsia="宋体" w:cs="宋体"/>
          <w:b w:val="0"/>
          <w:bCs w:val="0"/>
          <w:caps w:val="0"/>
          <w:vanish w:val="0"/>
          <w:color w:val="auto"/>
          <w:spacing w:val="14"/>
          <w:kern w:val="2"/>
          <w:sz w:val="18"/>
          <w:szCs w:val="18"/>
          <w:vertAlign w:val="baseline"/>
          <w:lang w:val="en-US" w:eastAsia="zh-CN" w:bidi="ar"/>
        </w:rPr>
        <w:t>住宅小区或建筑群体工程建筑面积在</w:t>
      </w:r>
      <w:r>
        <w:rPr>
          <w:rFonts w:hint="default" w:ascii="Times New Roman" w:hAnsi="Times New Roman" w:eastAsia="宋体" w:cs="Times New Roman"/>
          <w:b w:val="0"/>
          <w:bCs w:val="0"/>
          <w:caps w:val="0"/>
          <w:vanish w:val="0"/>
          <w:color w:val="auto"/>
          <w:spacing w:val="14"/>
          <w:kern w:val="2"/>
          <w:sz w:val="18"/>
          <w:szCs w:val="18"/>
          <w:vertAlign w:val="baseline"/>
          <w:lang w:val="en-US" w:eastAsia="zh-CN" w:bidi="ar"/>
        </w:rPr>
        <w:t>100000</w:t>
      </w:r>
      <w:r>
        <w:rPr>
          <w:rFonts w:hint="default" w:ascii="Times New Roman" w:hAnsi="Times New Roman" w:eastAsia="宋体" w:cs="Times New Roman"/>
          <w:b w:val="0"/>
          <w:bCs w:val="0"/>
          <w:caps w:val="0"/>
          <w:vanish w:val="0"/>
          <w:color w:val="auto"/>
          <w:kern w:val="2"/>
          <w:sz w:val="18"/>
          <w:szCs w:val="18"/>
          <w:vertAlign w:val="baseline"/>
          <w:lang w:val="en-US" w:eastAsia="zh-CN" w:bidi="ar"/>
        </w:rPr>
        <w:t>m</w:t>
      </w:r>
      <w:r>
        <w:rPr>
          <w:rFonts w:hint="default" w:ascii="Times New Roman" w:hAnsi="Times New Roman" w:eastAsia="宋体" w:cs="Times New Roman"/>
          <w:b w:val="0"/>
          <w:bCs w:val="0"/>
          <w:caps w:val="0"/>
          <w:vanish w:val="0"/>
          <w:color w:val="auto"/>
          <w:spacing w:val="14"/>
          <w:kern w:val="2"/>
          <w:position w:val="5"/>
          <w:sz w:val="18"/>
          <w:szCs w:val="18"/>
          <w:vertAlign w:val="superscript"/>
          <w:lang w:val="en-US" w:eastAsia="zh-CN" w:bidi="ar"/>
        </w:rPr>
        <w:t>2</w:t>
      </w:r>
      <w:r>
        <w:rPr>
          <w:rFonts w:hint="eastAsia" w:ascii="Times New Roman" w:hAnsi="宋体" w:eastAsia="宋体" w:cs="宋体"/>
          <w:b w:val="0"/>
          <w:bCs w:val="0"/>
          <w:caps w:val="0"/>
          <w:vanish w:val="0"/>
          <w:color w:val="auto"/>
          <w:spacing w:val="14"/>
          <w:kern w:val="2"/>
          <w:sz w:val="18"/>
          <w:szCs w:val="18"/>
          <w:vertAlign w:val="baseline"/>
          <w:lang w:val="en-US" w:eastAsia="zh-CN" w:bidi="ar"/>
        </w:rPr>
        <w:t>以上时，每增加</w:t>
      </w:r>
      <w:r>
        <w:rPr>
          <w:rFonts w:hint="default" w:ascii="Times New Roman" w:hAnsi="Times New Roman" w:eastAsia="宋体" w:cs="Times New Roman"/>
          <w:b w:val="0"/>
          <w:bCs w:val="0"/>
          <w:caps w:val="0"/>
          <w:vanish w:val="0"/>
          <w:color w:val="auto"/>
          <w:spacing w:val="14"/>
          <w:kern w:val="2"/>
          <w:sz w:val="18"/>
          <w:szCs w:val="18"/>
          <w:vertAlign w:val="baseline"/>
          <w:lang w:val="en-US" w:eastAsia="zh-CN" w:bidi="ar"/>
        </w:rPr>
        <w:t>100000</w:t>
      </w:r>
      <w:r>
        <w:rPr>
          <w:rFonts w:hint="default" w:ascii="Times New Roman" w:hAnsi="Times New Roman" w:eastAsia="宋体" w:cs="Times New Roman"/>
          <w:b w:val="0"/>
          <w:bCs w:val="0"/>
          <w:caps w:val="0"/>
          <w:vanish w:val="0"/>
          <w:color w:val="auto"/>
          <w:kern w:val="2"/>
          <w:sz w:val="18"/>
          <w:szCs w:val="18"/>
          <w:vertAlign w:val="baseline"/>
          <w:lang w:val="en-US" w:eastAsia="zh-CN" w:bidi="ar"/>
        </w:rPr>
        <w:t>m</w:t>
      </w:r>
      <w:r>
        <w:rPr>
          <w:rFonts w:hint="default" w:ascii="Times New Roman" w:hAnsi="Times New Roman" w:eastAsia="宋体" w:cs="Times New Roman"/>
          <w:b w:val="0"/>
          <w:bCs w:val="0"/>
          <w:caps w:val="0"/>
          <w:vanish w:val="0"/>
          <w:color w:val="auto"/>
          <w:spacing w:val="14"/>
          <w:kern w:val="2"/>
          <w:position w:val="5"/>
          <w:sz w:val="18"/>
          <w:szCs w:val="18"/>
          <w:vertAlign w:val="superscript"/>
          <w:lang w:val="en-US" w:eastAsia="zh-CN" w:bidi="ar"/>
        </w:rPr>
        <w:t>2</w:t>
      </w:r>
      <w:r>
        <w:rPr>
          <w:rFonts w:hint="eastAsia" w:ascii="Times New Roman" w:hAnsi="宋体" w:eastAsia="宋体" w:cs="宋体"/>
          <w:b w:val="0"/>
          <w:bCs w:val="0"/>
          <w:caps w:val="0"/>
          <w:vanish w:val="0"/>
          <w:color w:val="auto"/>
          <w:spacing w:val="14"/>
          <w:kern w:val="2"/>
          <w:sz w:val="18"/>
          <w:szCs w:val="18"/>
          <w:vertAlign w:val="baseline"/>
          <w:lang w:val="en-US" w:eastAsia="zh-CN" w:bidi="ar"/>
        </w:rPr>
        <w:t>，增加配备施工员、质量员、安全员各</w:t>
      </w:r>
      <w:r>
        <w:rPr>
          <w:rFonts w:hint="default" w:ascii="Times New Roman" w:hAnsi="Times New Roman" w:eastAsia="宋体" w:cs="Times New Roman"/>
          <w:b w:val="0"/>
          <w:bCs w:val="0"/>
          <w:caps w:val="0"/>
          <w:vanish w:val="0"/>
          <w:color w:val="auto"/>
          <w:spacing w:val="14"/>
          <w:kern w:val="2"/>
          <w:sz w:val="18"/>
          <w:szCs w:val="18"/>
          <w:vertAlign w:val="baseline"/>
          <w:lang w:val="en-US" w:eastAsia="zh-CN" w:bidi="ar"/>
        </w:rPr>
        <w:t>1</w:t>
      </w:r>
      <w:r>
        <w:rPr>
          <w:rFonts w:hint="eastAsia" w:ascii="Times New Roman" w:hAnsi="宋体" w:eastAsia="宋体" w:cs="宋体"/>
          <w:b w:val="0"/>
          <w:bCs w:val="0"/>
          <w:caps w:val="0"/>
          <w:vanish w:val="0"/>
          <w:color w:val="auto"/>
          <w:spacing w:val="14"/>
          <w:kern w:val="2"/>
          <w:sz w:val="18"/>
          <w:szCs w:val="18"/>
          <w:vertAlign w:val="baseline"/>
          <w:lang w:val="en-US" w:eastAsia="zh-CN" w:bidi="ar"/>
        </w:rPr>
        <w:t>人。</w:t>
      </w:r>
    </w:p>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1" w:beforeAutospacing="0" w:after="0" w:afterAutospacing="0" w:line="400" w:lineRule="exact"/>
        <w:ind w:left="434" w:right="0" w:firstLine="0"/>
        <w:jc w:val="both"/>
        <w:textAlignment w:val="baseline"/>
        <w:outlineLvl w:val="9"/>
        <w:rPr>
          <w:rFonts w:hint="eastAsia" w:ascii="Times New Roman" w:hAnsi="宋体" w:eastAsia="宋体" w:cs="宋体"/>
          <w:caps w:val="0"/>
          <w:vanish w:val="0"/>
          <w:color w:val="auto"/>
          <w:spacing w:val="12"/>
          <w:kern w:val="2"/>
          <w:sz w:val="18"/>
          <w:szCs w:val="18"/>
          <w:vertAlign w:val="baseline"/>
        </w:rPr>
      </w:pPr>
      <w:r>
        <w:rPr>
          <w:rFonts w:hint="default" w:ascii="Times New Roman" w:hAnsi="Times New Roman" w:eastAsia="宋体" w:cs="Times New Roman"/>
          <w:b w:val="0"/>
          <w:bCs w:val="0"/>
          <w:caps w:val="0"/>
          <w:vanish w:val="0"/>
          <w:color w:val="auto"/>
          <w:spacing w:val="12"/>
          <w:kern w:val="2"/>
          <w:sz w:val="18"/>
          <w:szCs w:val="18"/>
          <w:vertAlign w:val="baseline"/>
          <w:lang w:val="en-US" w:eastAsia="zh-CN" w:bidi="ar"/>
        </w:rPr>
        <w:t>3.</w:t>
      </w:r>
      <w:r>
        <w:rPr>
          <w:rFonts w:hint="eastAsia" w:ascii="Times New Roman" w:hAnsi="宋体" w:eastAsia="宋体" w:cs="宋体"/>
          <w:b w:val="0"/>
          <w:bCs w:val="0"/>
          <w:caps w:val="0"/>
          <w:vanish w:val="0"/>
          <w:color w:val="auto"/>
          <w:spacing w:val="12"/>
          <w:kern w:val="2"/>
          <w:sz w:val="18"/>
          <w:szCs w:val="18"/>
          <w:vertAlign w:val="baseline"/>
          <w:lang w:val="en-US" w:eastAsia="zh-CN" w:bidi="ar"/>
        </w:rPr>
        <w:t>此标准为最低配备标准，工程规模以施工合同为准。</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both"/>
        <w:outlineLvl w:val="9"/>
        <w:rPr>
          <w:rFonts w:hint="default" w:ascii="Times New Roman" w:hAnsi="Times New Roman" w:eastAsia="黑体" w:cs="Times New Roman"/>
          <w:caps w:val="0"/>
          <w:vanish w:val="0"/>
          <w:color w:val="auto"/>
          <w:spacing w:val="-11"/>
          <w:kern w:val="2"/>
          <w:sz w:val="32"/>
          <w:szCs w:val="32"/>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center"/>
        <w:outlineLvl w:val="9"/>
        <w:rPr>
          <w:rFonts w:hint="eastAsia" w:ascii="Times New Roman" w:hAnsi="宋体" w:eastAsia="黑体" w:cs="黑体"/>
          <w:caps w:val="0"/>
          <w:vanish w:val="0"/>
          <w:color w:val="auto"/>
          <w:spacing w:val="-11"/>
          <w:kern w:val="2"/>
          <w:sz w:val="32"/>
          <w:szCs w:val="32"/>
          <w:vertAlign w:val="baseline"/>
        </w:rPr>
      </w:pPr>
      <w:r>
        <w:rPr>
          <w:rFonts w:hint="eastAsia" w:ascii="Times New Roman" w:hAnsi="宋体" w:eastAsia="黑体" w:cs="黑体"/>
          <w:b w:val="0"/>
          <w:bCs w:val="0"/>
          <w:caps w:val="0"/>
          <w:vanish w:val="0"/>
          <w:color w:val="auto"/>
          <w:spacing w:val="-11"/>
          <w:kern w:val="2"/>
          <w:sz w:val="32"/>
          <w:szCs w:val="32"/>
          <w:vertAlign w:val="baseline"/>
          <w:lang w:val="en-US" w:eastAsia="zh-CN" w:bidi="ar"/>
        </w:rPr>
        <w:t>市政基础设施工程</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50" w:beforeAutospacing="0" w:after="0" w:afterAutospacing="0" w:line="240" w:lineRule="auto"/>
        <w:ind w:left="0" w:right="13" w:firstLine="0"/>
        <w:jc w:val="center"/>
        <w:outlineLvl w:val="9"/>
        <w:rPr>
          <w:rFonts w:hint="default" w:ascii="Times New Roman" w:hAnsi="Times New Roman" w:eastAsia="宋体" w:cs="Times New Roman"/>
          <w:caps w:val="0"/>
          <w:vanish w:val="0"/>
          <w:color w:val="auto"/>
          <w:kern w:val="2"/>
          <w:sz w:val="18"/>
          <w:szCs w:val="18"/>
          <w:vertAlign w:val="baseline"/>
        </w:rPr>
      </w:pPr>
      <w:r>
        <w:rPr>
          <w:rFonts w:hint="default" w:ascii="Times New Roman" w:hAnsi="Times New Roman" w:eastAsia="宋体" w:cs="Times New Roman"/>
          <w:b w:val="0"/>
          <w:bCs w:val="0"/>
          <w:caps w:val="0"/>
          <w:vanish w:val="0"/>
          <w:color w:val="auto"/>
          <w:spacing w:val="25"/>
          <w:kern w:val="2"/>
          <w:sz w:val="20"/>
          <w:szCs w:val="20"/>
          <w:vertAlign w:val="baseline"/>
          <w:lang w:val="en-US" w:eastAsia="zh-CN" w:bidi="ar"/>
        </w:rPr>
        <w:t xml:space="preserve">       </w:t>
      </w:r>
      <w:r>
        <w:rPr>
          <w:rFonts w:hint="default" w:ascii="Times New Roman" w:hAnsi="Times New Roman" w:eastAsia="宋体" w:cs="Times New Roman"/>
          <w:b w:val="0"/>
          <w:bCs w:val="0"/>
          <w:caps w:val="0"/>
          <w:vanish w:val="0"/>
          <w:color w:val="auto"/>
          <w:spacing w:val="25"/>
          <w:kern w:val="2"/>
          <w:sz w:val="18"/>
          <w:szCs w:val="18"/>
          <w:vertAlign w:val="baseline"/>
          <w:lang w:val="en-US" w:eastAsia="zh-CN" w:bidi="ar"/>
        </w:rPr>
        <w:t xml:space="preserve">                                     (</w:t>
      </w:r>
      <w:r>
        <w:rPr>
          <w:rFonts w:hint="eastAsia" w:ascii="Times New Roman" w:hAnsi="宋体" w:eastAsia="宋体" w:cs="宋体"/>
          <w:b w:val="0"/>
          <w:bCs w:val="0"/>
          <w:caps w:val="0"/>
          <w:vanish w:val="0"/>
          <w:color w:val="auto"/>
          <w:spacing w:val="20"/>
          <w:kern w:val="2"/>
          <w:sz w:val="18"/>
          <w:szCs w:val="18"/>
          <w:vertAlign w:val="baseline"/>
          <w:lang w:val="en-US" w:eastAsia="zh-CN" w:bidi="ar"/>
        </w:rPr>
        <w:t>单位：人</w:t>
      </w:r>
      <w:r>
        <w:rPr>
          <w:rFonts w:hint="default" w:ascii="Times New Roman" w:hAnsi="Times New Roman" w:eastAsia="宋体" w:cs="Times New Roman"/>
          <w:b w:val="0"/>
          <w:bCs w:val="0"/>
          <w:caps w:val="0"/>
          <w:vanish w:val="0"/>
          <w:color w:val="auto"/>
          <w:spacing w:val="20"/>
          <w:kern w:val="2"/>
          <w:sz w:val="18"/>
          <w:szCs w:val="18"/>
          <w:vertAlign w:val="baseline"/>
          <w:lang w:val="en-US" w:eastAsia="zh-CN" w:bidi="ar"/>
        </w:rPr>
        <w:t>)</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15" w:lineRule="exact"/>
        <w:ind w:left="0" w:right="0" w:firstLine="0"/>
        <w:jc w:val="both"/>
        <w:outlineLvl w:val="9"/>
        <w:rPr>
          <w:rFonts w:hint="default" w:ascii="Times New Roman" w:hAnsi="Times New Roman" w:eastAsia="宋体" w:cs="Times New Roman"/>
          <w:caps w:val="0"/>
          <w:vanish w:val="0"/>
          <w:color w:val="auto"/>
          <w:kern w:val="2"/>
          <w:sz w:val="18"/>
          <w:szCs w:val="18"/>
          <w:vertAlign w:val="baseline"/>
        </w:rPr>
      </w:pPr>
    </w:p>
    <w:tbl>
      <w:tblPr>
        <w:tblW w:w="8340" w:type="dxa"/>
        <w:jc w:val="center"/>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Layout w:type="fixed"/>
        <w:tblCellMar>
          <w:top w:w="0" w:type="dxa"/>
          <w:left w:w="0" w:type="dxa"/>
          <w:bottom w:w="0" w:type="dxa"/>
          <w:right w:w="0" w:type="dxa"/>
        </w:tblCellMar>
      </w:tblPr>
      <w:tblGrid>
        <w:gridCol w:w="507"/>
        <w:gridCol w:w="1403"/>
        <w:gridCol w:w="2142"/>
        <w:gridCol w:w="2142"/>
        <w:gridCol w:w="2146"/>
      </w:tblGrid>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tblCellMar>
            <w:top w:w="0" w:type="dxa"/>
            <w:left w:w="0" w:type="dxa"/>
            <w:bottom w:w="0" w:type="dxa"/>
            <w:right w:w="0" w:type="dxa"/>
          </w:tblCellMar>
        </w:tblPrEx>
        <w:trPr>
          <w:trHeight w:val="567"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eastAsia" w:ascii="Times New Roman" w:hAnsi="宋体" w:eastAsia="黑体" w:cs="黑体"/>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kern w:val="2"/>
                <w:sz w:val="18"/>
                <w:szCs w:val="18"/>
                <w:bdr w:val="none" w:color="auto" w:sz="0" w:space="0"/>
                <w:vertAlign w:val="baseline"/>
                <w:lang w:val="en-US" w:eastAsia="zh-CN" w:bidi="ar"/>
              </w:rPr>
              <w:t>序</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eastAsia" w:ascii="Times New Roman" w:hAnsi="宋体" w:eastAsia="黑体" w:cs="黑体"/>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kern w:val="2"/>
                <w:sz w:val="18"/>
                <w:szCs w:val="18"/>
                <w:bdr w:val="none" w:color="auto" w:sz="0" w:space="0"/>
                <w:vertAlign w:val="baseline"/>
                <w:lang w:val="en-US" w:eastAsia="zh-CN" w:bidi="ar"/>
              </w:rPr>
              <w:t>号</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spacing w:val="6"/>
                <w:kern w:val="2"/>
                <w:position w:val="4"/>
                <w:sz w:val="18"/>
                <w:szCs w:val="18"/>
                <w:bdr w:val="none" w:color="auto" w:sz="0" w:space="0"/>
                <w:vertAlign w:val="baseline"/>
                <w:lang w:val="en-US" w:eastAsia="zh-CN" w:bidi="ar"/>
              </w:rPr>
              <w:t>人员</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spacing w:val="8"/>
                <w:kern w:val="2"/>
                <w:sz w:val="18"/>
                <w:szCs w:val="18"/>
                <w:bdr w:val="none" w:color="auto" w:sz="0" w:space="0"/>
                <w:vertAlign w:val="baseline"/>
                <w:lang w:val="en-US" w:eastAsia="zh-CN" w:bidi="ar"/>
              </w:rPr>
              <w:t>类</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别</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eastAsia" w:ascii="Times New Roman" w:hAnsi="宋体" w:eastAsia="黑体" w:cs="黑体"/>
                <w:caps w:val="0"/>
                <w:vanish w:val="0"/>
                <w:color w:val="auto"/>
                <w:spacing w:val="5"/>
                <w:kern w:val="2"/>
                <w:sz w:val="18"/>
                <w:szCs w:val="18"/>
                <w:bdr w:val="none" w:color="auto" w:sz="0" w:space="0"/>
                <w:vertAlign w:val="baseline"/>
              </w:rPr>
            </w:pPr>
            <w:r>
              <w:rPr>
                <w:rFonts w:hint="eastAsia" w:ascii="Times New Roman" w:hAnsi="宋体" w:eastAsia="黑体" w:cs="黑体"/>
                <w:b w:val="0"/>
                <w:bCs w:val="0"/>
                <w:caps w:val="0"/>
                <w:vanish w:val="0"/>
                <w:color w:val="auto"/>
                <w:spacing w:val="5"/>
                <w:kern w:val="2"/>
                <w:sz w:val="18"/>
                <w:szCs w:val="18"/>
                <w:bdr w:val="none" w:color="auto" w:sz="0" w:space="0"/>
                <w:vertAlign w:val="baseline"/>
                <w:lang w:val="en-US" w:eastAsia="zh-CN" w:bidi="ar"/>
              </w:rPr>
              <w:t>工</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spacing w:val="5"/>
                <w:kern w:val="2"/>
                <w:sz w:val="18"/>
                <w:szCs w:val="18"/>
                <w:bdr w:val="none" w:color="auto" w:sz="0" w:space="0"/>
                <w:vertAlign w:val="baseline"/>
                <w:lang w:val="en-US" w:eastAsia="zh-CN" w:bidi="ar"/>
              </w:rPr>
              <w:t>程</w:t>
            </w:r>
            <w:r>
              <w:rPr>
                <w:rFonts w:hint="default" w:ascii="Times New Roman" w:hAnsi="Times New Roman" w:eastAsia="黑体" w:cs="Times New Roman"/>
                <w:b w:val="0"/>
                <w:bCs w:val="0"/>
                <w:caps w:val="0"/>
                <w:vanish w:val="0"/>
                <w:color w:val="auto"/>
                <w:kern w:val="2"/>
                <w:sz w:val="18"/>
                <w:szCs w:val="18"/>
                <w:bdr w:val="none" w:color="auto" w:sz="0" w:space="0"/>
                <w:vertAlign w:val="baseline"/>
                <w:lang w:val="en-US" w:eastAsia="zh-CN" w:bidi="ar"/>
              </w:rPr>
              <w:t xml:space="preserve"> </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eastAsia" w:ascii="Times New Roman" w:hAnsi="宋体" w:eastAsia="黑体" w:cs="黑体"/>
                <w:caps w:val="0"/>
                <w:vanish w:val="0"/>
                <w:color w:val="auto"/>
                <w:spacing w:val="6"/>
                <w:kern w:val="2"/>
                <w:sz w:val="18"/>
                <w:szCs w:val="18"/>
                <w:bdr w:val="none" w:color="auto" w:sz="0" w:space="0"/>
                <w:vertAlign w:val="baseline"/>
              </w:rPr>
            </w:pPr>
            <w:r>
              <w:rPr>
                <w:rFonts w:hint="eastAsia" w:ascii="Times New Roman" w:hAnsi="宋体" w:eastAsia="黑体" w:cs="黑体"/>
                <w:b w:val="0"/>
                <w:bCs w:val="0"/>
                <w:caps w:val="0"/>
                <w:vanish w:val="0"/>
                <w:color w:val="auto"/>
                <w:spacing w:val="6"/>
                <w:kern w:val="2"/>
                <w:sz w:val="18"/>
                <w:szCs w:val="18"/>
                <w:bdr w:val="none" w:color="auto" w:sz="0" w:space="0"/>
                <w:vertAlign w:val="baseline"/>
                <w:lang w:val="en-US" w:eastAsia="zh-CN" w:bidi="ar"/>
              </w:rPr>
              <w:t>规</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kern w:val="2"/>
                <w:sz w:val="18"/>
                <w:szCs w:val="18"/>
                <w:bdr w:val="none" w:color="auto" w:sz="0" w:space="0"/>
                <w:vertAlign w:val="baseline"/>
              </w:rPr>
            </w:pPr>
            <w:r>
              <w:rPr>
                <w:rFonts w:hint="eastAsia" w:ascii="Times New Roman" w:hAnsi="宋体" w:eastAsia="黑体" w:cs="黑体"/>
                <w:b w:val="0"/>
                <w:bCs w:val="0"/>
                <w:caps w:val="0"/>
                <w:vanish w:val="0"/>
                <w:color w:val="auto"/>
                <w:spacing w:val="6"/>
                <w:kern w:val="2"/>
                <w:sz w:val="18"/>
                <w:szCs w:val="18"/>
                <w:bdr w:val="none" w:color="auto" w:sz="0" w:space="0"/>
                <w:vertAlign w:val="baseline"/>
                <w:lang w:val="en-US" w:eastAsia="zh-CN" w:bidi="ar"/>
              </w:rPr>
              <w:t>模</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小型</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5000</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万</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中型</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(5000</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万</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亿</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大型</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在</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亿以上</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tblCellMar>
            <w:top w:w="0" w:type="dxa"/>
            <w:left w:w="0" w:type="dxa"/>
            <w:bottom w:w="0" w:type="dxa"/>
            <w:right w:w="0" w:type="dxa"/>
          </w:tblCellMar>
        </w:tblPrEx>
        <w:trPr>
          <w:trHeight w:val="624"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9"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项目负责人</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0"/>
                <w:kern w:val="2"/>
                <w:sz w:val="18"/>
                <w:szCs w:val="18"/>
                <w:bdr w:val="none" w:color="auto" w:sz="0" w:space="0"/>
                <w:vertAlign w:val="baseline"/>
                <w:lang w:val="en-US" w:eastAsia="zh-CN" w:bidi="ar"/>
              </w:rPr>
              <w:t>2</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9"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技术负责人</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tblCellMar>
            <w:top w:w="0" w:type="dxa"/>
            <w:left w:w="0" w:type="dxa"/>
            <w:bottom w:w="0" w:type="dxa"/>
            <w:right w:w="0" w:type="dxa"/>
          </w:tblCellMar>
        </w:tblPrEx>
        <w:trPr>
          <w:trHeight w:val="624"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0"/>
                <w:kern w:val="2"/>
                <w:sz w:val="18"/>
                <w:szCs w:val="18"/>
                <w:bdr w:val="none" w:color="auto" w:sz="0" w:space="0"/>
                <w:vertAlign w:val="baseline"/>
                <w:lang w:val="en-US" w:eastAsia="zh-CN" w:bidi="ar"/>
              </w:rPr>
              <w:t>3</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9"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施工员</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0"/>
                <w:kern w:val="2"/>
                <w:sz w:val="18"/>
                <w:szCs w:val="18"/>
                <w:bdr w:val="none" w:color="auto" w:sz="0" w:space="0"/>
                <w:vertAlign w:val="baseline"/>
                <w:lang w:val="en-US" w:eastAsia="zh-CN" w:bidi="ar"/>
              </w:rPr>
              <w:t>4</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9"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安全员</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3</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0"/>
                <w:kern w:val="2"/>
                <w:sz w:val="18"/>
                <w:szCs w:val="18"/>
                <w:bdr w:val="none" w:color="auto" w:sz="0" w:space="0"/>
                <w:vertAlign w:val="baseline"/>
                <w:lang w:val="en-US" w:eastAsia="zh-CN" w:bidi="ar"/>
              </w:rPr>
              <w:t>5</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9"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质量员</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2</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0"/>
                <w:kern w:val="2"/>
                <w:sz w:val="18"/>
                <w:szCs w:val="18"/>
                <w:bdr w:val="none" w:color="auto" w:sz="0" w:space="0"/>
                <w:vertAlign w:val="baseline"/>
                <w:lang w:val="en-US" w:eastAsia="zh-CN" w:bidi="ar"/>
              </w:rPr>
              <w:t>6</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9"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标准员</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0"/>
                <w:kern w:val="2"/>
                <w:sz w:val="18"/>
                <w:szCs w:val="18"/>
                <w:bdr w:val="none" w:color="auto" w:sz="0" w:space="0"/>
                <w:vertAlign w:val="baseline"/>
                <w:lang w:val="en-US" w:eastAsia="zh-CN" w:bidi="ar"/>
              </w:rPr>
              <w:t>7</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9"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材料员</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0"/>
                <w:kern w:val="2"/>
                <w:sz w:val="18"/>
                <w:szCs w:val="18"/>
                <w:bdr w:val="none" w:color="auto" w:sz="0" w:space="0"/>
                <w:vertAlign w:val="baseline"/>
                <w:lang w:val="en-US" w:eastAsia="zh-CN" w:bidi="ar"/>
              </w:rPr>
              <w:t>8</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机械员</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0"/>
                <w:kern w:val="2"/>
                <w:sz w:val="18"/>
                <w:szCs w:val="18"/>
                <w:bdr w:val="none" w:color="auto" w:sz="0" w:space="0"/>
                <w:vertAlign w:val="baseline"/>
                <w:lang w:val="en-US" w:eastAsia="zh-CN" w:bidi="ar"/>
              </w:rPr>
              <w:t>9</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6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eastAsia" w:ascii="Times New Roman" w:hAnsi="宋体" w:eastAsia="宋体" w:cs="宋体"/>
                <w:b w:val="0"/>
                <w:bCs w:val="0"/>
                <w:caps w:val="0"/>
                <w:vanish w:val="0"/>
                <w:color w:val="auto"/>
                <w:spacing w:val="5"/>
                <w:kern w:val="2"/>
                <w:sz w:val="18"/>
                <w:szCs w:val="18"/>
                <w:bdr w:val="none" w:color="auto" w:sz="0" w:space="0"/>
                <w:vertAlign w:val="baseline"/>
                <w:lang w:val="en-US" w:eastAsia="zh-CN" w:bidi="ar"/>
              </w:rPr>
              <w:t>劳务员</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tblCellMar>
            <w:top w:w="0" w:type="dxa"/>
            <w:left w:w="0" w:type="dxa"/>
            <w:bottom w:w="0" w:type="dxa"/>
            <w:right w:w="0" w:type="dxa"/>
          </w:tblCellMar>
        </w:tblPrEx>
        <w:trPr>
          <w:trHeight w:val="624" w:hRule="atLeast"/>
          <w:jc w:val="center"/>
          <w:hidden/>
        </w:trPr>
        <w:tc>
          <w:tcPr>
            <w:tcW w:w="507"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0"/>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0"/>
                <w:kern w:val="2"/>
                <w:sz w:val="18"/>
                <w:szCs w:val="18"/>
                <w:bdr w:val="none" w:color="auto" w:sz="0" w:space="0"/>
                <w:vertAlign w:val="baseline"/>
                <w:lang w:val="en-US" w:eastAsia="zh-CN" w:bidi="ar"/>
              </w:rPr>
              <w:t>10</w:t>
            </w:r>
          </w:p>
        </w:tc>
        <w:tc>
          <w:tcPr>
            <w:tcW w:w="1403"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0"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资料员</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2"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46"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bl>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66" w:beforeAutospacing="0" w:after="0" w:afterAutospacing="0" w:line="400" w:lineRule="exact"/>
        <w:ind w:left="0" w:right="0" w:firstLine="0"/>
        <w:jc w:val="both"/>
        <w:textAlignment w:val="baseline"/>
        <w:outlineLvl w:val="9"/>
        <w:rPr>
          <w:rFonts w:hint="default" w:ascii="Times New Roman" w:hAnsi="Times New Roman" w:eastAsia="宋体" w:cs="Times New Roman"/>
          <w:caps w:val="0"/>
          <w:vanish w:val="0"/>
          <w:color w:val="auto"/>
          <w:spacing w:val="7"/>
          <w:kern w:val="2"/>
          <w:sz w:val="18"/>
          <w:szCs w:val="18"/>
          <w:vertAlign w:val="baseline"/>
        </w:rPr>
      </w:pPr>
    </w:p>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66" w:beforeAutospacing="0" w:after="0" w:afterAutospacing="0" w:line="400" w:lineRule="exact"/>
        <w:ind w:left="0" w:right="0" w:firstLine="0"/>
        <w:jc w:val="both"/>
        <w:textAlignment w:val="baseline"/>
        <w:outlineLvl w:val="9"/>
        <w:rPr>
          <w:rFonts w:hint="default" w:ascii="Times New Roman" w:hAnsi="Times New Roman" w:eastAsia="宋体" w:cs="Times New Roman"/>
          <w:caps w:val="0"/>
          <w:vanish w:val="0"/>
          <w:color w:val="auto"/>
          <w:kern w:val="2"/>
          <w:sz w:val="18"/>
          <w:szCs w:val="18"/>
          <w:vertAlign w:val="baseline"/>
        </w:rPr>
      </w:pPr>
      <w:r>
        <w:rPr>
          <w:rFonts w:hint="eastAsia" w:ascii="Times New Roman" w:hAnsi="宋体" w:eastAsia="宋体" w:cs="宋体"/>
          <w:b w:val="0"/>
          <w:bCs w:val="0"/>
          <w:caps w:val="0"/>
          <w:vanish w:val="0"/>
          <w:color w:val="auto"/>
          <w:spacing w:val="7"/>
          <w:kern w:val="2"/>
          <w:sz w:val="18"/>
          <w:szCs w:val="18"/>
          <w:vertAlign w:val="baseline"/>
          <w:lang w:val="en-US" w:eastAsia="zh-CN" w:bidi="ar"/>
        </w:rPr>
        <w:t>注：</w:t>
      </w:r>
      <w:r>
        <w:rPr>
          <w:rFonts w:hint="default" w:ascii="Times New Roman" w:hAnsi="Times New Roman" w:eastAsia="宋体" w:cs="Times New Roman"/>
          <w:b w:val="0"/>
          <w:bCs w:val="0"/>
          <w:caps w:val="0"/>
          <w:vanish w:val="0"/>
          <w:color w:val="auto"/>
          <w:spacing w:val="7"/>
          <w:kern w:val="2"/>
          <w:sz w:val="18"/>
          <w:szCs w:val="18"/>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vertAlign w:val="baseline"/>
          <w:lang w:val="en-US" w:eastAsia="zh-CN" w:bidi="ar"/>
        </w:rPr>
        <w:t>工程造价在</w:t>
      </w:r>
      <w:r>
        <w:rPr>
          <w:rFonts w:hint="default" w:ascii="Times New Roman" w:hAnsi="Times New Roman" w:eastAsia="宋体" w:cs="Times New Roman"/>
          <w:b w:val="0"/>
          <w:bCs w:val="0"/>
          <w:caps w:val="0"/>
          <w:vanish w:val="0"/>
          <w:color w:val="auto"/>
          <w:spacing w:val="7"/>
          <w:kern w:val="2"/>
          <w:sz w:val="18"/>
          <w:szCs w:val="18"/>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vertAlign w:val="baseline"/>
          <w:lang w:val="en-US" w:eastAsia="zh-CN" w:bidi="ar"/>
        </w:rPr>
        <w:t>亿元以上的工程，工程造价每增加</w:t>
      </w:r>
      <w:r>
        <w:rPr>
          <w:rFonts w:hint="default" w:ascii="Times New Roman" w:hAnsi="Times New Roman" w:eastAsia="宋体" w:cs="Times New Roman"/>
          <w:b w:val="0"/>
          <w:bCs w:val="0"/>
          <w:caps w:val="0"/>
          <w:vanish w:val="0"/>
          <w:color w:val="auto"/>
          <w:spacing w:val="7"/>
          <w:kern w:val="2"/>
          <w:sz w:val="18"/>
          <w:szCs w:val="18"/>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vertAlign w:val="baseline"/>
          <w:lang w:val="en-US" w:eastAsia="zh-CN" w:bidi="ar"/>
        </w:rPr>
        <w:t>亿元，需增加配备施工员、质量员各</w:t>
      </w:r>
      <w:r>
        <w:rPr>
          <w:rFonts w:hint="default" w:ascii="Times New Roman" w:hAnsi="Times New Roman" w:eastAsia="宋体" w:cs="Times New Roman"/>
          <w:b w:val="0"/>
          <w:bCs w:val="0"/>
          <w:caps w:val="0"/>
          <w:vanish w:val="0"/>
          <w:color w:val="auto"/>
          <w:spacing w:val="7"/>
          <w:kern w:val="2"/>
          <w:sz w:val="18"/>
          <w:szCs w:val="18"/>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vertAlign w:val="baseline"/>
          <w:lang w:val="en-US" w:eastAsia="zh-CN" w:bidi="ar"/>
        </w:rPr>
        <w:t>人</w:t>
      </w:r>
      <w:r>
        <w:rPr>
          <w:rFonts w:hint="eastAsia" w:ascii="Times New Roman" w:hAnsi="宋体" w:eastAsia="宋体" w:cs="宋体"/>
          <w:b w:val="0"/>
          <w:bCs w:val="0"/>
          <w:caps w:val="0"/>
          <w:vanish w:val="0"/>
          <w:color w:val="auto"/>
          <w:spacing w:val="5"/>
          <w:kern w:val="2"/>
          <w:sz w:val="18"/>
          <w:szCs w:val="18"/>
          <w:vertAlign w:val="baseline"/>
          <w:lang w:val="en-US" w:eastAsia="zh-CN" w:bidi="ar"/>
        </w:rPr>
        <w:t>。</w:t>
      </w:r>
    </w:p>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1" w:beforeAutospacing="0" w:after="0" w:afterAutospacing="0" w:line="400" w:lineRule="exact"/>
        <w:ind w:left="436" w:right="0" w:firstLine="0"/>
        <w:jc w:val="both"/>
        <w:textAlignment w:val="baseline"/>
        <w:outlineLvl w:val="9"/>
        <w:rPr>
          <w:rFonts w:hint="eastAsia" w:ascii="Times New Roman" w:hAnsi="宋体" w:eastAsia="宋体" w:cs="宋体"/>
          <w:caps w:val="0"/>
          <w:vanish w:val="0"/>
          <w:color w:val="auto"/>
          <w:spacing w:val="10"/>
          <w:kern w:val="2"/>
          <w:sz w:val="18"/>
          <w:szCs w:val="18"/>
          <w:vertAlign w:val="baseline"/>
        </w:rPr>
      </w:pPr>
      <w:r>
        <w:rPr>
          <w:rFonts w:hint="default" w:ascii="Times New Roman" w:hAnsi="Times New Roman" w:eastAsia="宋体" w:cs="Times New Roman"/>
          <w:b w:val="0"/>
          <w:bCs w:val="0"/>
          <w:caps w:val="0"/>
          <w:vanish w:val="0"/>
          <w:color w:val="auto"/>
          <w:spacing w:val="10"/>
          <w:kern w:val="2"/>
          <w:sz w:val="18"/>
          <w:szCs w:val="18"/>
          <w:vertAlign w:val="baseline"/>
          <w:lang w:val="en-US" w:eastAsia="zh-CN" w:bidi="ar"/>
        </w:rPr>
        <w:t>2.</w:t>
      </w:r>
      <w:r>
        <w:rPr>
          <w:rFonts w:hint="eastAsia" w:ascii="Times New Roman" w:hAnsi="宋体" w:eastAsia="宋体" w:cs="宋体"/>
          <w:b w:val="0"/>
          <w:bCs w:val="0"/>
          <w:caps w:val="0"/>
          <w:vanish w:val="0"/>
          <w:color w:val="auto"/>
          <w:spacing w:val="10"/>
          <w:kern w:val="2"/>
          <w:sz w:val="18"/>
          <w:szCs w:val="18"/>
          <w:vertAlign w:val="baseline"/>
          <w:lang w:val="en-US" w:eastAsia="zh-CN" w:bidi="ar"/>
        </w:rPr>
        <w:t>此标准为最低配备标准，工程规模以施工合同为准。</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11"/>
          <w:kern w:val="2"/>
          <w:sz w:val="32"/>
          <w:szCs w:val="32"/>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11"/>
          <w:kern w:val="2"/>
          <w:sz w:val="32"/>
          <w:szCs w:val="32"/>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both"/>
        <w:outlineLvl w:val="9"/>
        <w:rPr>
          <w:rFonts w:hint="default" w:ascii="Times New Roman" w:hAnsi="Times New Roman" w:eastAsia="黑体" w:cs="Times New Roman"/>
          <w:caps w:val="0"/>
          <w:vanish w:val="0"/>
          <w:color w:val="auto"/>
          <w:spacing w:val="-11"/>
          <w:kern w:val="2"/>
          <w:sz w:val="32"/>
          <w:szCs w:val="32"/>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both"/>
        <w:outlineLvl w:val="9"/>
        <w:rPr>
          <w:rFonts w:hint="default" w:ascii="Times New Roman" w:hAnsi="Times New Roman" w:eastAsia="黑体" w:cs="Times New Roman"/>
          <w:caps w:val="0"/>
          <w:vanish w:val="0"/>
          <w:color w:val="auto"/>
          <w:spacing w:val="-11"/>
          <w:kern w:val="2"/>
          <w:sz w:val="32"/>
          <w:szCs w:val="32"/>
          <w:vertAlign w:val="baseline"/>
        </w:rPr>
      </w:pPr>
    </w:p>
    <w:p>
      <w:pPr>
        <w:pStyle w:val="2"/>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120" w:afterAutospacing="0" w:line="480" w:lineRule="auto"/>
        <w:ind w:left="420" w:leftChars="200" w:right="0" w:firstLine="0"/>
        <w:jc w:val="both"/>
        <w:outlineLvl w:val="9"/>
        <w:rPr>
          <w:rFonts w:hint="default" w:ascii="Times New Roman" w:hAnsi="Times New Roman" w:eastAsia="宋体" w:cs="Times New Roman"/>
          <w:caps w:val="0"/>
          <w:color w:val="auto"/>
          <w:sz w:val="21"/>
          <w:szCs w:val="32"/>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center"/>
        <w:outlineLvl w:val="9"/>
        <w:rPr>
          <w:rFonts w:hint="eastAsia" w:ascii="Times New Roman" w:hAnsi="宋体" w:eastAsia="黑体" w:cs="黑体"/>
          <w:caps w:val="0"/>
          <w:vanish w:val="0"/>
          <w:color w:val="auto"/>
          <w:spacing w:val="-11"/>
          <w:kern w:val="2"/>
          <w:sz w:val="32"/>
          <w:szCs w:val="32"/>
          <w:vertAlign w:val="baseline"/>
        </w:rPr>
      </w:pPr>
      <w:r>
        <w:rPr>
          <w:rFonts w:hint="eastAsia" w:ascii="Times New Roman" w:hAnsi="宋体" w:eastAsia="黑体" w:cs="黑体"/>
          <w:b w:val="0"/>
          <w:bCs w:val="0"/>
          <w:caps w:val="0"/>
          <w:vanish w:val="0"/>
          <w:color w:val="auto"/>
          <w:spacing w:val="-11"/>
          <w:kern w:val="2"/>
          <w:sz w:val="32"/>
          <w:szCs w:val="32"/>
          <w:vertAlign w:val="baseline"/>
          <w:lang w:val="en-US" w:eastAsia="zh-CN" w:bidi="ar"/>
        </w:rPr>
        <w:t>专业承包工程</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65" w:beforeAutospacing="0" w:after="0" w:afterAutospacing="0" w:line="240" w:lineRule="auto"/>
        <w:ind w:left="0" w:right="15" w:firstLine="0"/>
        <w:jc w:val="right"/>
        <w:outlineLvl w:val="9"/>
        <w:rPr>
          <w:rFonts w:hint="default" w:ascii="Times New Roman" w:hAnsi="Times New Roman" w:eastAsia="宋体" w:cs="Times New Roman"/>
          <w:caps w:val="0"/>
          <w:vanish w:val="0"/>
          <w:color w:val="auto"/>
          <w:kern w:val="2"/>
          <w:sz w:val="18"/>
          <w:szCs w:val="18"/>
          <w:vertAlign w:val="baseline"/>
        </w:rPr>
      </w:pPr>
      <w:r>
        <w:rPr>
          <w:rFonts w:hint="default" w:ascii="Times New Roman" w:hAnsi="Times New Roman" w:eastAsia="宋体" w:cs="Times New Roman"/>
          <w:b w:val="0"/>
          <w:bCs w:val="0"/>
          <w:caps w:val="0"/>
          <w:vanish w:val="0"/>
          <w:color w:val="auto"/>
          <w:spacing w:val="25"/>
          <w:kern w:val="2"/>
          <w:sz w:val="18"/>
          <w:szCs w:val="18"/>
          <w:vertAlign w:val="baseline"/>
          <w:lang w:val="en-US" w:eastAsia="zh-CN" w:bidi="ar"/>
        </w:rPr>
        <w:t>(</w:t>
      </w:r>
      <w:r>
        <w:rPr>
          <w:rFonts w:hint="eastAsia" w:ascii="Times New Roman" w:hAnsi="宋体" w:eastAsia="宋体" w:cs="宋体"/>
          <w:b w:val="0"/>
          <w:bCs w:val="0"/>
          <w:caps w:val="0"/>
          <w:vanish w:val="0"/>
          <w:color w:val="auto"/>
          <w:spacing w:val="20"/>
          <w:kern w:val="2"/>
          <w:sz w:val="18"/>
          <w:szCs w:val="18"/>
          <w:vertAlign w:val="baseline"/>
          <w:lang w:val="en-US" w:eastAsia="zh-CN" w:bidi="ar"/>
        </w:rPr>
        <w:t>单位：人</w:t>
      </w:r>
      <w:r>
        <w:rPr>
          <w:rFonts w:hint="default" w:ascii="Times New Roman" w:hAnsi="Times New Roman" w:eastAsia="宋体" w:cs="Times New Roman"/>
          <w:b w:val="0"/>
          <w:bCs w:val="0"/>
          <w:caps w:val="0"/>
          <w:vanish w:val="0"/>
          <w:color w:val="auto"/>
          <w:spacing w:val="20"/>
          <w:kern w:val="2"/>
          <w:sz w:val="18"/>
          <w:szCs w:val="18"/>
          <w:vertAlign w:val="baseline"/>
          <w:lang w:val="en-US" w:eastAsia="zh-CN" w:bidi="ar"/>
        </w:rPr>
        <w:t>)</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16" w:lineRule="exact"/>
        <w:ind w:left="0" w:right="0" w:firstLine="0"/>
        <w:jc w:val="both"/>
        <w:outlineLvl w:val="9"/>
        <w:rPr>
          <w:rFonts w:hint="default" w:ascii="Times New Roman" w:hAnsi="Times New Roman" w:eastAsia="宋体" w:cs="Times New Roman"/>
          <w:caps w:val="0"/>
          <w:vanish w:val="0"/>
          <w:color w:val="auto"/>
          <w:kern w:val="2"/>
          <w:sz w:val="18"/>
          <w:szCs w:val="18"/>
          <w:vertAlign w:val="baseline"/>
        </w:rPr>
      </w:pPr>
    </w:p>
    <w:tbl>
      <w:tblPr>
        <w:tblW w:w="0" w:type="auto"/>
        <w:tblInd w:w="294" w:type="dxa"/>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Layout w:type="fixed"/>
        <w:tblCellMar>
          <w:top w:w="0" w:type="dxa"/>
          <w:left w:w="0" w:type="dxa"/>
          <w:bottom w:w="0" w:type="dxa"/>
          <w:right w:w="0" w:type="dxa"/>
        </w:tblCellMar>
      </w:tblPr>
      <w:tblGrid>
        <w:gridCol w:w="733"/>
        <w:gridCol w:w="2234"/>
        <w:gridCol w:w="5079"/>
      </w:tblGrid>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序号</w:t>
            </w:r>
          </w:p>
        </w:tc>
        <w:tc>
          <w:tcPr>
            <w:tcW w:w="2234"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人员类别</w:t>
            </w:r>
          </w:p>
        </w:tc>
        <w:tc>
          <w:tcPr>
            <w:tcW w:w="5079" w:type="dxa"/>
            <w:tcBorders>
              <w:top w:val="single" w:color="auto" w:sz="2" w:space="0"/>
              <w:left w:val="nil"/>
              <w:bottom w:val="single" w:color="auto" w:sz="2" w:space="0"/>
              <w:right w:val="single" w:color="auto" w:sz="2" w:space="0"/>
            </w:tcBorders>
            <w:shd w:val="cle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配备人数</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234"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项目负责人</w:t>
            </w:r>
          </w:p>
        </w:tc>
        <w:tc>
          <w:tcPr>
            <w:tcW w:w="5079"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8"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6"/>
                <w:kern w:val="2"/>
                <w:sz w:val="18"/>
                <w:szCs w:val="18"/>
                <w:bdr w:val="none" w:color="auto" w:sz="0" w:space="0"/>
                <w:vertAlign w:val="baseline"/>
                <w:lang w:val="en-US" w:eastAsia="zh-CN" w:bidi="ar"/>
              </w:rPr>
              <w:t>2</w:t>
            </w:r>
          </w:p>
        </w:tc>
        <w:tc>
          <w:tcPr>
            <w:tcW w:w="2234"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技术负责人</w:t>
            </w:r>
          </w:p>
        </w:tc>
        <w:tc>
          <w:tcPr>
            <w:tcW w:w="5079"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6"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8"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6"/>
                <w:kern w:val="2"/>
                <w:sz w:val="18"/>
                <w:szCs w:val="18"/>
                <w:bdr w:val="none" w:color="auto" w:sz="0" w:space="0"/>
                <w:vertAlign w:val="baseline"/>
                <w:lang w:val="en-US" w:eastAsia="zh-CN" w:bidi="ar"/>
              </w:rPr>
              <w:t>3</w:t>
            </w:r>
          </w:p>
        </w:tc>
        <w:tc>
          <w:tcPr>
            <w:tcW w:w="2234"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施工员</w:t>
            </w:r>
          </w:p>
        </w:tc>
        <w:tc>
          <w:tcPr>
            <w:tcW w:w="5079"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8"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1"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11"/>
                <w:kern w:val="2"/>
                <w:sz w:val="18"/>
                <w:szCs w:val="18"/>
                <w:bdr w:val="none" w:color="auto" w:sz="0" w:space="0"/>
                <w:vertAlign w:val="baseline"/>
                <w:lang w:val="en-US" w:eastAsia="zh-CN" w:bidi="ar"/>
              </w:rPr>
              <w:t>4</w:t>
            </w:r>
          </w:p>
        </w:tc>
        <w:tc>
          <w:tcPr>
            <w:tcW w:w="2234"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安全员</w:t>
            </w:r>
          </w:p>
        </w:tc>
        <w:tc>
          <w:tcPr>
            <w:tcW w:w="5079"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2"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6"/>
                <w:kern w:val="2"/>
                <w:sz w:val="18"/>
                <w:szCs w:val="18"/>
                <w:bdr w:val="none" w:color="auto" w:sz="0" w:space="0"/>
                <w:vertAlign w:val="baseline"/>
                <w:lang w:val="en-US" w:eastAsia="zh-CN" w:bidi="ar"/>
              </w:rPr>
              <w:t>5</w:t>
            </w:r>
          </w:p>
        </w:tc>
        <w:tc>
          <w:tcPr>
            <w:tcW w:w="2234"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质量员</w:t>
            </w:r>
          </w:p>
        </w:tc>
        <w:tc>
          <w:tcPr>
            <w:tcW w:w="5079"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8"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p>
        </w:tc>
        <w:tc>
          <w:tcPr>
            <w:tcW w:w="2234"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标</w:t>
            </w:r>
            <w:r>
              <w:rPr>
                <w:rFonts w:hint="eastAsia" w:ascii="Times New Roman" w:hAnsi="宋体" w:eastAsia="宋体" w:cs="宋体"/>
                <w:b w:val="0"/>
                <w:bCs w:val="0"/>
                <w:caps w:val="0"/>
                <w:vanish w:val="0"/>
                <w:color w:val="auto"/>
                <w:spacing w:val="6"/>
                <w:kern w:val="2"/>
                <w:sz w:val="18"/>
                <w:szCs w:val="18"/>
                <w:bdr w:val="none" w:color="auto" w:sz="0" w:space="0"/>
                <w:vertAlign w:val="baseline"/>
                <w:lang w:val="en-US" w:eastAsia="zh-CN" w:bidi="ar"/>
              </w:rPr>
              <w:t>准员</w:t>
            </w:r>
          </w:p>
        </w:tc>
        <w:tc>
          <w:tcPr>
            <w:tcW w:w="5079"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6"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12"/>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2"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5"/>
                <w:kern w:val="2"/>
                <w:sz w:val="18"/>
                <w:szCs w:val="18"/>
                <w:bdr w:val="none" w:color="auto" w:sz="0" w:space="0"/>
                <w:vertAlign w:val="baseline"/>
                <w:lang w:val="en-US" w:eastAsia="zh-CN" w:bidi="ar"/>
              </w:rPr>
              <w:t>7</w:t>
            </w:r>
          </w:p>
        </w:tc>
        <w:tc>
          <w:tcPr>
            <w:tcW w:w="2234"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材料</w:t>
            </w:r>
            <w:r>
              <w:rPr>
                <w:rFonts w:hint="eastAsia" w:ascii="Times New Roman" w:hAnsi="宋体" w:eastAsia="宋体" w:cs="宋体"/>
                <w:b w:val="0"/>
                <w:bCs w:val="0"/>
                <w:caps w:val="0"/>
                <w:vanish w:val="0"/>
                <w:color w:val="auto"/>
                <w:spacing w:val="6"/>
                <w:kern w:val="2"/>
                <w:sz w:val="18"/>
                <w:szCs w:val="18"/>
                <w:bdr w:val="none" w:color="auto" w:sz="0" w:space="0"/>
                <w:vertAlign w:val="baseline"/>
                <w:lang w:val="en-US" w:eastAsia="zh-CN" w:bidi="ar"/>
              </w:rPr>
              <w:t>员</w:t>
            </w:r>
          </w:p>
        </w:tc>
        <w:tc>
          <w:tcPr>
            <w:tcW w:w="5079"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8"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12"/>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1"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8</w:t>
            </w:r>
          </w:p>
        </w:tc>
        <w:tc>
          <w:tcPr>
            <w:tcW w:w="2234"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6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机械员</w:t>
            </w:r>
          </w:p>
        </w:tc>
        <w:tc>
          <w:tcPr>
            <w:tcW w:w="5079"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12"/>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89"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8"/>
                <w:kern w:val="2"/>
                <w:sz w:val="18"/>
                <w:szCs w:val="18"/>
                <w:bdr w:val="none" w:color="auto" w:sz="0" w:space="0"/>
                <w:vertAlign w:val="baseline"/>
                <w:lang w:val="en-US" w:eastAsia="zh-CN" w:bidi="ar"/>
              </w:rPr>
              <w:t>9</w:t>
            </w:r>
          </w:p>
        </w:tc>
        <w:tc>
          <w:tcPr>
            <w:tcW w:w="2234"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8"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eastAsia" w:ascii="Times New Roman" w:hAnsi="宋体" w:eastAsia="宋体" w:cs="宋体"/>
                <w:b w:val="0"/>
                <w:bCs w:val="0"/>
                <w:caps w:val="0"/>
                <w:vanish w:val="0"/>
                <w:color w:val="auto"/>
                <w:spacing w:val="5"/>
                <w:kern w:val="2"/>
                <w:sz w:val="18"/>
                <w:szCs w:val="18"/>
                <w:bdr w:val="none" w:color="auto" w:sz="0" w:space="0"/>
                <w:vertAlign w:val="baseline"/>
                <w:lang w:val="en-US" w:eastAsia="zh-CN" w:bidi="ar"/>
              </w:rPr>
              <w:t>劳务员</w:t>
            </w:r>
          </w:p>
        </w:tc>
        <w:tc>
          <w:tcPr>
            <w:tcW w:w="5079"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7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12"/>
                <w:kern w:val="2"/>
                <w:sz w:val="18"/>
                <w:szCs w:val="18"/>
                <w:bdr w:val="none" w:color="auto" w:sz="0" w:space="0"/>
                <w:vertAlign w:val="baseline"/>
                <w:lang w:val="en-US" w:eastAsia="zh-CN" w:bidi="ar"/>
              </w:rPr>
              <w:t>1</w:t>
            </w:r>
          </w:p>
        </w:tc>
      </w:tr>
      <w:tr>
        <w:tblPrEx>
          <w:tblBorders>
            <w:top w:val="single" w:color="auto" w:sz="2" w:space="0"/>
            <w:left w:val="single" w:color="auto" w:sz="2" w:space="0"/>
            <w:bottom w:val="single" w:color="auto" w:sz="2" w:space="0"/>
            <w:right w:val="single" w:color="auto" w:sz="2" w:space="0"/>
            <w:insideH w:val="outset" w:color="auto" w:sz="6" w:space="0"/>
            <w:insideV w:val="outset" w:color="auto" w:sz="6" w:space="0"/>
          </w:tblBorders>
          <w:shd w:val="clear"/>
          <w:tblCellMar>
            <w:top w:w="0" w:type="dxa"/>
            <w:left w:w="0" w:type="dxa"/>
            <w:bottom w:w="0" w:type="dxa"/>
            <w:right w:w="0" w:type="dxa"/>
          </w:tblCellMar>
        </w:tblPrEx>
        <w:trPr>
          <w:trHeight w:val="624" w:hRule="atLeast"/>
          <w:hidden/>
        </w:trPr>
        <w:tc>
          <w:tcPr>
            <w:tcW w:w="733" w:type="dxa"/>
            <w:tcBorders>
              <w:top w:val="single" w:color="auto" w:sz="2" w:space="0"/>
              <w:left w:val="single" w:color="auto" w:sz="2" w:space="0"/>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92"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10</w:t>
            </w:r>
          </w:p>
        </w:tc>
        <w:tc>
          <w:tcPr>
            <w:tcW w:w="2234"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8" w:beforeAutospacing="0" w:after="0" w:afterAutospacing="0" w:line="240" w:lineRule="auto"/>
              <w:ind w:left="0" w:right="0" w:firstLine="0"/>
              <w:jc w:val="center"/>
              <w:outlineLvl w:val="9"/>
              <w:rPr>
                <w:rFonts w:hint="eastAsia" w:ascii="Times New Roman" w:hAnsi="宋体" w:eastAsia="宋体" w:cs="宋体"/>
                <w:caps w:val="0"/>
                <w:vanish w:val="0"/>
                <w:color w:val="auto"/>
                <w:spacing w:val="5"/>
                <w:kern w:val="2"/>
                <w:sz w:val="18"/>
                <w:szCs w:val="18"/>
                <w:bdr w:val="none" w:color="auto" w:sz="0" w:space="0"/>
                <w:vertAlign w:val="baseline"/>
              </w:rPr>
            </w:pPr>
            <w:r>
              <w:rPr>
                <w:rFonts w:hint="eastAsia" w:ascii="Times New Roman" w:hAnsi="宋体" w:eastAsia="宋体" w:cs="宋体"/>
                <w:b w:val="0"/>
                <w:bCs w:val="0"/>
                <w:caps w:val="0"/>
                <w:vanish w:val="0"/>
                <w:color w:val="auto"/>
                <w:spacing w:val="5"/>
                <w:kern w:val="2"/>
                <w:sz w:val="18"/>
                <w:szCs w:val="18"/>
                <w:bdr w:val="none" w:color="auto" w:sz="0" w:space="0"/>
                <w:vertAlign w:val="baseline"/>
                <w:lang w:val="en-US" w:eastAsia="zh-CN" w:bidi="ar"/>
              </w:rPr>
              <w:t>资料员</w:t>
            </w:r>
          </w:p>
        </w:tc>
        <w:tc>
          <w:tcPr>
            <w:tcW w:w="5079" w:type="dxa"/>
            <w:tcBorders>
              <w:top w:val="single" w:color="auto" w:sz="2" w:space="0"/>
              <w:left w:val="nil"/>
              <w:bottom w:val="single" w:color="auto" w:sz="2" w:space="0"/>
              <w:right w:val="single" w:color="auto" w:sz="2"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8"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5"/>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5"/>
                <w:kern w:val="2"/>
                <w:sz w:val="18"/>
                <w:szCs w:val="18"/>
                <w:bdr w:val="none" w:color="auto" w:sz="0" w:space="0"/>
                <w:vertAlign w:val="baseline"/>
                <w:lang w:val="en-US" w:eastAsia="zh-CN" w:bidi="ar"/>
              </w:rPr>
              <w:t>1</w:t>
            </w:r>
          </w:p>
        </w:tc>
      </w:tr>
    </w:tbl>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302" w:lineRule="auto"/>
        <w:ind w:left="0" w:right="0" w:firstLine="0"/>
        <w:jc w:val="both"/>
        <w:outlineLvl w:val="9"/>
        <w:rPr>
          <w:rFonts w:hint="default" w:ascii="Times New Roman" w:hAnsi="Times New Roman" w:eastAsia="宋体" w:cs="Times New Roman"/>
          <w:caps w:val="0"/>
          <w:vanish w:val="0"/>
          <w:color w:val="auto"/>
          <w:kern w:val="2"/>
          <w:sz w:val="18"/>
          <w:szCs w:val="18"/>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65" w:beforeAutospacing="0" w:after="0" w:afterAutospacing="0" w:line="292" w:lineRule="auto"/>
        <w:ind w:left="6" w:right="4" w:hanging="1"/>
        <w:jc w:val="both"/>
        <w:outlineLvl w:val="9"/>
        <w:rPr>
          <w:rFonts w:hint="default" w:ascii="Times New Roman" w:hAnsi="Times New Roman" w:eastAsia="宋体" w:cs="Times New Roman"/>
          <w:caps w:val="0"/>
          <w:vanish w:val="0"/>
          <w:color w:val="auto"/>
          <w:kern w:val="2"/>
          <w:sz w:val="18"/>
          <w:szCs w:val="18"/>
          <w:vertAlign w:val="baseline"/>
        </w:rPr>
      </w:pPr>
      <w:r>
        <w:rPr>
          <w:rFonts w:hint="eastAsia" w:ascii="Times New Roman" w:hAnsi="宋体" w:eastAsia="宋体" w:cs="宋体"/>
          <w:b w:val="0"/>
          <w:bCs w:val="0"/>
          <w:caps w:val="0"/>
          <w:vanish w:val="0"/>
          <w:color w:val="auto"/>
          <w:spacing w:val="12"/>
          <w:kern w:val="2"/>
          <w:sz w:val="18"/>
          <w:szCs w:val="18"/>
          <w:vertAlign w:val="baseline"/>
          <w:lang w:val="en-US" w:eastAsia="zh-CN" w:bidi="ar"/>
        </w:rPr>
        <w:t>注：</w:t>
      </w:r>
      <w:r>
        <w:rPr>
          <w:rFonts w:hint="default" w:ascii="Times New Roman" w:hAnsi="Times New Roman" w:eastAsia="宋体" w:cs="Times New Roman"/>
          <w:b w:val="0"/>
          <w:bCs w:val="0"/>
          <w:caps w:val="0"/>
          <w:vanish w:val="0"/>
          <w:color w:val="auto"/>
          <w:spacing w:val="9"/>
          <w:kern w:val="2"/>
          <w:sz w:val="18"/>
          <w:szCs w:val="18"/>
          <w:vertAlign w:val="baseline"/>
          <w:lang w:val="en-US" w:eastAsia="zh-CN" w:bidi="ar"/>
        </w:rPr>
        <w:t>1</w:t>
      </w:r>
      <w:r>
        <w:rPr>
          <w:rFonts w:hint="default" w:ascii="Times New Roman" w:hAnsi="Times New Roman" w:eastAsia="宋体" w:cs="Times New Roman"/>
          <w:b w:val="0"/>
          <w:bCs w:val="0"/>
          <w:caps w:val="0"/>
          <w:vanish w:val="0"/>
          <w:color w:val="auto"/>
          <w:spacing w:val="6"/>
          <w:kern w:val="2"/>
          <w:sz w:val="18"/>
          <w:szCs w:val="18"/>
          <w:vertAlign w:val="baseline"/>
          <w:lang w:val="en-US" w:eastAsia="zh-CN" w:bidi="ar"/>
        </w:rPr>
        <w:t>.</w:t>
      </w:r>
      <w:r>
        <w:rPr>
          <w:rFonts w:hint="eastAsia" w:ascii="Times New Roman" w:hAnsi="宋体" w:eastAsia="宋体" w:cs="宋体"/>
          <w:b w:val="0"/>
          <w:bCs w:val="0"/>
          <w:caps w:val="0"/>
          <w:vanish w:val="0"/>
          <w:color w:val="auto"/>
          <w:spacing w:val="6"/>
          <w:kern w:val="2"/>
          <w:sz w:val="18"/>
          <w:szCs w:val="18"/>
          <w:vertAlign w:val="baseline"/>
          <w:lang w:val="en-US" w:eastAsia="zh-CN" w:bidi="ar"/>
        </w:rPr>
        <w:t>专业承包工程，应根据工期要求、所承担分部分项工程的工程质量和施工危险程度增加</w:t>
      </w:r>
      <w:r>
        <w:rPr>
          <w:rFonts w:hint="eastAsia" w:ascii="Times New Roman" w:hAnsi="宋体" w:eastAsia="宋体" w:cs="宋体"/>
          <w:b w:val="0"/>
          <w:bCs w:val="0"/>
          <w:caps w:val="0"/>
          <w:vanish w:val="0"/>
          <w:color w:val="auto"/>
          <w:spacing w:val="8"/>
          <w:kern w:val="2"/>
          <w:sz w:val="18"/>
          <w:szCs w:val="18"/>
          <w:vertAlign w:val="baseline"/>
          <w:lang w:val="en-US" w:eastAsia="zh-CN" w:bidi="ar"/>
        </w:rPr>
        <w:t>施工员、质量员数量</w:t>
      </w:r>
      <w:r>
        <w:rPr>
          <w:rFonts w:hint="eastAsia" w:ascii="Times New Roman" w:hAnsi="宋体" w:eastAsia="宋体" w:cs="宋体"/>
          <w:b w:val="0"/>
          <w:bCs w:val="0"/>
          <w:caps w:val="0"/>
          <w:vanish w:val="0"/>
          <w:color w:val="auto"/>
          <w:spacing w:val="7"/>
          <w:kern w:val="2"/>
          <w:sz w:val="18"/>
          <w:szCs w:val="18"/>
          <w:vertAlign w:val="baseline"/>
          <w:lang w:val="en-US" w:eastAsia="zh-CN" w:bidi="ar"/>
        </w:rPr>
        <w:t>，</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90" w:lineRule="auto"/>
        <w:ind w:left="6" w:right="0" w:firstLine="427"/>
        <w:jc w:val="both"/>
        <w:outlineLvl w:val="9"/>
        <w:rPr>
          <w:rFonts w:hint="default" w:ascii="Times New Roman" w:hAnsi="Times New Roman" w:eastAsia="宋体" w:cs="Times New Roman"/>
          <w:caps w:val="0"/>
          <w:vanish w:val="0"/>
          <w:color w:val="auto"/>
          <w:kern w:val="2"/>
          <w:sz w:val="18"/>
          <w:szCs w:val="18"/>
          <w:vertAlign w:val="baseline"/>
        </w:rPr>
      </w:pPr>
      <w:r>
        <w:rPr>
          <w:rFonts w:hint="default" w:ascii="Times New Roman" w:hAnsi="Times New Roman" w:eastAsia="宋体" w:cs="Times New Roman"/>
          <w:b w:val="0"/>
          <w:bCs w:val="0"/>
          <w:caps w:val="0"/>
          <w:vanish w:val="0"/>
          <w:color w:val="auto"/>
          <w:spacing w:val="10"/>
          <w:kern w:val="2"/>
          <w:sz w:val="18"/>
          <w:szCs w:val="18"/>
          <w:vertAlign w:val="baseline"/>
          <w:lang w:val="en-US" w:eastAsia="zh-CN" w:bidi="ar"/>
        </w:rPr>
        <w:t>2.</w:t>
      </w:r>
      <w:r>
        <w:rPr>
          <w:rFonts w:hint="eastAsia" w:ascii="Times New Roman" w:hAnsi="宋体" w:eastAsia="宋体" w:cs="宋体"/>
          <w:b w:val="0"/>
          <w:bCs w:val="0"/>
          <w:caps w:val="0"/>
          <w:vanish w:val="0"/>
          <w:color w:val="auto"/>
          <w:spacing w:val="10"/>
          <w:kern w:val="2"/>
          <w:sz w:val="18"/>
          <w:szCs w:val="18"/>
          <w:vertAlign w:val="baseline"/>
          <w:lang w:val="en-US" w:eastAsia="zh-CN" w:bidi="ar"/>
        </w:rPr>
        <w:t>安全员配备标准：施工人员</w:t>
      </w:r>
      <w:r>
        <w:rPr>
          <w:rFonts w:hint="default" w:ascii="Times New Roman" w:hAnsi="Times New Roman" w:eastAsia="宋体" w:cs="Times New Roman"/>
          <w:b w:val="0"/>
          <w:bCs w:val="0"/>
          <w:caps w:val="0"/>
          <w:vanish w:val="0"/>
          <w:color w:val="auto"/>
          <w:spacing w:val="10"/>
          <w:kern w:val="2"/>
          <w:sz w:val="18"/>
          <w:szCs w:val="18"/>
          <w:vertAlign w:val="baseline"/>
          <w:lang w:val="en-US" w:eastAsia="zh-CN" w:bidi="ar"/>
        </w:rPr>
        <w:t>50</w:t>
      </w:r>
      <w:r>
        <w:rPr>
          <w:rFonts w:hint="eastAsia" w:ascii="Times New Roman" w:hAnsi="宋体" w:eastAsia="宋体" w:cs="宋体"/>
          <w:b w:val="0"/>
          <w:bCs w:val="0"/>
          <w:caps w:val="0"/>
          <w:vanish w:val="0"/>
          <w:color w:val="auto"/>
          <w:spacing w:val="10"/>
          <w:kern w:val="2"/>
          <w:sz w:val="18"/>
          <w:szCs w:val="18"/>
          <w:vertAlign w:val="baseline"/>
          <w:lang w:val="en-US" w:eastAsia="zh-CN" w:bidi="ar"/>
        </w:rPr>
        <w:t>人以下的，应当设置</w:t>
      </w:r>
      <w:r>
        <w:rPr>
          <w:rFonts w:hint="default" w:ascii="Times New Roman" w:hAnsi="Times New Roman" w:eastAsia="宋体" w:cs="Times New Roman"/>
          <w:b w:val="0"/>
          <w:bCs w:val="0"/>
          <w:caps w:val="0"/>
          <w:vanish w:val="0"/>
          <w:color w:val="auto"/>
          <w:spacing w:val="10"/>
          <w:kern w:val="2"/>
          <w:sz w:val="18"/>
          <w:szCs w:val="18"/>
          <w:vertAlign w:val="baseline"/>
          <w:lang w:val="en-US" w:eastAsia="zh-CN" w:bidi="ar"/>
        </w:rPr>
        <w:t>1</w:t>
      </w:r>
      <w:r>
        <w:rPr>
          <w:rFonts w:hint="eastAsia" w:ascii="Times New Roman" w:hAnsi="宋体" w:eastAsia="宋体" w:cs="宋体"/>
          <w:b w:val="0"/>
          <w:bCs w:val="0"/>
          <w:caps w:val="0"/>
          <w:vanish w:val="0"/>
          <w:color w:val="auto"/>
          <w:spacing w:val="10"/>
          <w:kern w:val="2"/>
          <w:sz w:val="18"/>
          <w:szCs w:val="18"/>
          <w:vertAlign w:val="baseline"/>
          <w:lang w:val="en-US" w:eastAsia="zh-CN" w:bidi="ar"/>
        </w:rPr>
        <w:t>名专职安全生产管理人员；</w:t>
      </w:r>
      <w:r>
        <w:rPr>
          <w:rFonts w:hint="default" w:ascii="Times New Roman" w:hAnsi="Times New Roman" w:eastAsia="宋体" w:cs="Times New Roman"/>
          <w:b w:val="0"/>
          <w:bCs w:val="0"/>
          <w:caps w:val="0"/>
          <w:vanish w:val="0"/>
          <w:color w:val="auto"/>
          <w:spacing w:val="10"/>
          <w:kern w:val="2"/>
          <w:sz w:val="18"/>
          <w:szCs w:val="18"/>
          <w:vertAlign w:val="baseline"/>
          <w:lang w:val="en-US" w:eastAsia="zh-CN" w:bidi="ar"/>
        </w:rPr>
        <w:t>5</w:t>
      </w:r>
      <w:r>
        <w:rPr>
          <w:rFonts w:hint="default" w:ascii="Times New Roman" w:hAnsi="Times New Roman" w:eastAsia="宋体" w:cs="Times New Roman"/>
          <w:b w:val="0"/>
          <w:bCs w:val="0"/>
          <w:caps w:val="0"/>
          <w:vanish w:val="0"/>
          <w:color w:val="auto"/>
          <w:spacing w:val="7"/>
          <w:kern w:val="2"/>
          <w:sz w:val="18"/>
          <w:szCs w:val="18"/>
          <w:vertAlign w:val="baseline"/>
          <w:lang w:val="en-US" w:eastAsia="zh-CN" w:bidi="ar"/>
        </w:rPr>
        <w:t>0</w:t>
      </w:r>
      <w:r>
        <w:rPr>
          <w:rFonts w:hint="eastAsia" w:ascii="Times New Roman" w:hAnsi="宋体" w:eastAsia="宋体" w:cs="宋体"/>
          <w:b w:val="0"/>
          <w:bCs w:val="0"/>
          <w:caps w:val="0"/>
          <w:vanish w:val="0"/>
          <w:color w:val="auto"/>
          <w:spacing w:val="16"/>
          <w:kern w:val="2"/>
          <w:sz w:val="18"/>
          <w:szCs w:val="18"/>
          <w:vertAlign w:val="baseline"/>
          <w:lang w:val="en-US" w:eastAsia="zh-CN" w:bidi="ar"/>
        </w:rPr>
        <w:t>人</w:t>
      </w:r>
      <w:r>
        <w:rPr>
          <w:rFonts w:hint="default" w:ascii="Times New Roman" w:hAnsi="Times New Roman" w:eastAsia="宋体" w:cs="Times New Roman"/>
          <w:b w:val="0"/>
          <w:bCs w:val="0"/>
          <w:caps w:val="0"/>
          <w:vanish w:val="0"/>
          <w:color w:val="auto"/>
          <w:spacing w:val="12"/>
          <w:kern w:val="2"/>
          <w:sz w:val="18"/>
          <w:szCs w:val="18"/>
          <w:vertAlign w:val="baseline"/>
          <w:lang w:val="en-US" w:eastAsia="zh-CN" w:bidi="ar"/>
        </w:rPr>
        <w:t>-</w:t>
      </w:r>
      <w:r>
        <w:rPr>
          <w:rFonts w:hint="default" w:ascii="Times New Roman" w:hAnsi="Times New Roman" w:eastAsia="宋体" w:cs="Times New Roman"/>
          <w:b w:val="0"/>
          <w:bCs w:val="0"/>
          <w:caps w:val="0"/>
          <w:vanish w:val="0"/>
          <w:color w:val="auto"/>
          <w:spacing w:val="8"/>
          <w:kern w:val="2"/>
          <w:sz w:val="18"/>
          <w:szCs w:val="18"/>
          <w:vertAlign w:val="baseline"/>
          <w:lang w:val="en-US" w:eastAsia="zh-CN" w:bidi="ar"/>
        </w:rPr>
        <w:t xml:space="preserve">200 </w:t>
      </w:r>
      <w:r>
        <w:rPr>
          <w:rFonts w:hint="eastAsia" w:ascii="Times New Roman" w:hAnsi="宋体" w:eastAsia="宋体" w:cs="宋体"/>
          <w:b w:val="0"/>
          <w:bCs w:val="0"/>
          <w:caps w:val="0"/>
          <w:vanish w:val="0"/>
          <w:color w:val="auto"/>
          <w:spacing w:val="8"/>
          <w:kern w:val="2"/>
          <w:sz w:val="18"/>
          <w:szCs w:val="18"/>
          <w:vertAlign w:val="baseline"/>
          <w:lang w:val="en-US" w:eastAsia="zh-CN" w:bidi="ar"/>
        </w:rPr>
        <w:t>人的，</w:t>
      </w:r>
      <w:r>
        <w:rPr>
          <w:rFonts w:hint="eastAsia" w:ascii="Times New Roman" w:hAnsi="宋体" w:eastAsia="宋体" w:cs="宋体"/>
          <w:b w:val="0"/>
          <w:bCs w:val="0"/>
          <w:caps w:val="0"/>
          <w:vanish w:val="0"/>
          <w:color w:val="auto"/>
          <w:spacing w:val="10"/>
          <w:kern w:val="2"/>
          <w:sz w:val="18"/>
          <w:szCs w:val="18"/>
          <w:vertAlign w:val="baseline"/>
          <w:lang w:val="en-US" w:eastAsia="zh-CN" w:bidi="ar"/>
        </w:rPr>
        <w:t>应当设置</w:t>
      </w:r>
      <w:r>
        <w:rPr>
          <w:rFonts w:hint="default" w:ascii="Times New Roman" w:hAnsi="Times New Roman" w:eastAsia="宋体" w:cs="Times New Roman"/>
          <w:b w:val="0"/>
          <w:bCs w:val="0"/>
          <w:caps w:val="0"/>
          <w:vanish w:val="0"/>
          <w:color w:val="auto"/>
          <w:spacing w:val="8"/>
          <w:kern w:val="2"/>
          <w:sz w:val="18"/>
          <w:szCs w:val="18"/>
          <w:vertAlign w:val="baseline"/>
          <w:lang w:val="en-US" w:eastAsia="zh-CN" w:bidi="ar"/>
        </w:rPr>
        <w:t>2</w:t>
      </w:r>
      <w:r>
        <w:rPr>
          <w:rFonts w:hint="eastAsia" w:ascii="Times New Roman" w:hAnsi="宋体" w:eastAsia="宋体" w:cs="宋体"/>
          <w:b w:val="0"/>
          <w:bCs w:val="0"/>
          <w:caps w:val="0"/>
          <w:vanish w:val="0"/>
          <w:color w:val="auto"/>
          <w:spacing w:val="8"/>
          <w:kern w:val="2"/>
          <w:sz w:val="18"/>
          <w:szCs w:val="18"/>
          <w:vertAlign w:val="baseline"/>
          <w:lang w:val="en-US" w:eastAsia="zh-CN" w:bidi="ar"/>
        </w:rPr>
        <w:t>名专职安全生产管理人员；</w:t>
      </w:r>
      <w:r>
        <w:rPr>
          <w:rFonts w:hint="default" w:ascii="Times New Roman" w:hAnsi="Times New Roman" w:eastAsia="宋体" w:cs="Times New Roman"/>
          <w:b w:val="0"/>
          <w:bCs w:val="0"/>
          <w:caps w:val="0"/>
          <w:vanish w:val="0"/>
          <w:color w:val="auto"/>
          <w:spacing w:val="8"/>
          <w:kern w:val="2"/>
          <w:sz w:val="18"/>
          <w:szCs w:val="18"/>
          <w:vertAlign w:val="baseline"/>
          <w:lang w:val="en-US" w:eastAsia="zh-CN" w:bidi="ar"/>
        </w:rPr>
        <w:t>200</w:t>
      </w:r>
      <w:r>
        <w:rPr>
          <w:rFonts w:hint="eastAsia" w:ascii="Times New Roman" w:hAnsi="宋体" w:eastAsia="宋体" w:cs="宋体"/>
          <w:b w:val="0"/>
          <w:bCs w:val="0"/>
          <w:caps w:val="0"/>
          <w:vanish w:val="0"/>
          <w:color w:val="auto"/>
          <w:spacing w:val="8"/>
          <w:kern w:val="2"/>
          <w:sz w:val="18"/>
          <w:szCs w:val="18"/>
          <w:vertAlign w:val="baseline"/>
          <w:lang w:val="en-US" w:eastAsia="zh-CN" w:bidi="ar"/>
        </w:rPr>
        <w:t>人以上的，应根据所承担分部分项工</w:t>
      </w:r>
      <w:r>
        <w:rPr>
          <w:rFonts w:hint="eastAsia" w:ascii="Times New Roman" w:hAnsi="宋体" w:eastAsia="宋体" w:cs="宋体"/>
          <w:b w:val="0"/>
          <w:bCs w:val="0"/>
          <w:caps w:val="0"/>
          <w:vanish w:val="0"/>
          <w:color w:val="auto"/>
          <w:spacing w:val="16"/>
          <w:kern w:val="2"/>
          <w:sz w:val="18"/>
          <w:szCs w:val="18"/>
          <w:vertAlign w:val="baseline"/>
          <w:lang w:val="en-US" w:eastAsia="zh-CN" w:bidi="ar"/>
        </w:rPr>
        <w:t>程的</w:t>
      </w:r>
      <w:r>
        <w:rPr>
          <w:rFonts w:hint="eastAsia" w:ascii="Times New Roman" w:hAnsi="宋体" w:eastAsia="宋体" w:cs="宋体"/>
          <w:b w:val="0"/>
          <w:bCs w:val="0"/>
          <w:caps w:val="0"/>
          <w:vanish w:val="0"/>
          <w:color w:val="auto"/>
          <w:spacing w:val="10"/>
          <w:kern w:val="2"/>
          <w:sz w:val="18"/>
          <w:szCs w:val="18"/>
          <w:vertAlign w:val="baseline"/>
          <w:lang w:val="en-US" w:eastAsia="zh-CN" w:bidi="ar"/>
        </w:rPr>
        <w:t>施工危险程度情况增加人员配置，并不少于企业总人数的</w:t>
      </w:r>
      <w:r>
        <w:rPr>
          <w:rFonts w:hint="default" w:ascii="Times New Roman" w:hAnsi="Times New Roman" w:eastAsia="宋体" w:cs="Times New Roman"/>
          <w:b w:val="0"/>
          <w:bCs w:val="0"/>
          <w:caps w:val="0"/>
          <w:vanish w:val="0"/>
          <w:color w:val="auto"/>
          <w:spacing w:val="10"/>
          <w:kern w:val="2"/>
          <w:sz w:val="18"/>
          <w:szCs w:val="18"/>
          <w:vertAlign w:val="baseline"/>
          <w:lang w:val="en-US" w:eastAsia="zh-CN" w:bidi="ar"/>
        </w:rPr>
        <w:t>5‰</w:t>
      </w:r>
      <w:r>
        <w:rPr>
          <w:rFonts w:hint="eastAsia" w:ascii="Times New Roman" w:hAnsi="宋体" w:eastAsia="宋体" w:cs="宋体"/>
          <w:b w:val="0"/>
          <w:bCs w:val="0"/>
          <w:caps w:val="0"/>
          <w:vanish w:val="0"/>
          <w:color w:val="auto"/>
          <w:spacing w:val="10"/>
          <w:kern w:val="2"/>
          <w:sz w:val="18"/>
          <w:szCs w:val="18"/>
          <w:vertAlign w:val="baseline"/>
          <w:lang w:val="en-US" w:eastAsia="zh-CN" w:bidi="ar"/>
        </w:rPr>
        <w:t>。</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319" w:lineRule="exact"/>
        <w:ind w:left="435" w:right="0" w:firstLine="0"/>
        <w:jc w:val="both"/>
        <w:outlineLvl w:val="9"/>
        <w:rPr>
          <w:rFonts w:hint="default" w:ascii="Times New Roman" w:hAnsi="Times New Roman" w:eastAsia="宋体" w:cs="Times New Roman"/>
          <w:caps w:val="0"/>
          <w:vanish w:val="0"/>
          <w:color w:val="auto"/>
          <w:kern w:val="2"/>
          <w:sz w:val="18"/>
          <w:szCs w:val="18"/>
          <w:vertAlign w:val="baseline"/>
        </w:rPr>
      </w:pPr>
      <w:r>
        <w:rPr>
          <w:rFonts w:hint="default" w:ascii="Times New Roman" w:hAnsi="Times New Roman" w:eastAsia="宋体" w:cs="Times New Roman"/>
          <w:b w:val="0"/>
          <w:bCs w:val="0"/>
          <w:caps w:val="0"/>
          <w:vanish w:val="0"/>
          <w:color w:val="auto"/>
          <w:spacing w:val="18"/>
          <w:kern w:val="2"/>
          <w:position w:val="8"/>
          <w:sz w:val="18"/>
          <w:szCs w:val="18"/>
          <w:vertAlign w:val="baseline"/>
          <w:lang w:val="en-US" w:eastAsia="zh-CN" w:bidi="ar"/>
        </w:rPr>
        <w:t>3</w:t>
      </w:r>
      <w:r>
        <w:rPr>
          <w:rFonts w:hint="default" w:ascii="Times New Roman" w:hAnsi="Times New Roman" w:eastAsia="宋体" w:cs="Times New Roman"/>
          <w:b w:val="0"/>
          <w:bCs w:val="0"/>
          <w:caps w:val="0"/>
          <w:vanish w:val="0"/>
          <w:color w:val="auto"/>
          <w:spacing w:val="9"/>
          <w:kern w:val="2"/>
          <w:position w:val="8"/>
          <w:sz w:val="18"/>
          <w:szCs w:val="18"/>
          <w:vertAlign w:val="baseline"/>
          <w:lang w:val="en-US" w:eastAsia="zh-CN" w:bidi="ar"/>
        </w:rPr>
        <w:t>.</w:t>
      </w:r>
      <w:r>
        <w:rPr>
          <w:rFonts w:hint="eastAsia" w:ascii="Times New Roman" w:hAnsi="宋体" w:eastAsia="宋体" w:cs="宋体"/>
          <w:b w:val="0"/>
          <w:bCs w:val="0"/>
          <w:caps w:val="0"/>
          <w:vanish w:val="0"/>
          <w:color w:val="auto"/>
          <w:spacing w:val="9"/>
          <w:kern w:val="2"/>
          <w:position w:val="8"/>
          <w:sz w:val="18"/>
          <w:szCs w:val="18"/>
          <w:vertAlign w:val="baseline"/>
          <w:lang w:val="en-US" w:eastAsia="zh-CN" w:bidi="ar"/>
        </w:rPr>
        <w:t>此标准为最低配备标准，工程规模以施工合同为准。</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 w:beforeAutospacing="0" w:after="0" w:afterAutospacing="0" w:line="240" w:lineRule="auto"/>
        <w:ind w:left="429" w:right="0" w:firstLine="0"/>
        <w:jc w:val="both"/>
        <w:outlineLvl w:val="9"/>
        <w:rPr>
          <w:rFonts w:hint="default" w:ascii="Times New Roman" w:hAnsi="Times New Roman" w:eastAsia="宋体" w:cs="Times New Roman"/>
          <w:caps w:val="0"/>
          <w:vanish w:val="0"/>
          <w:color w:val="auto"/>
          <w:spacing w:val="10"/>
          <w:kern w:val="2"/>
          <w:sz w:val="20"/>
          <w:szCs w:val="20"/>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29" w:right="0" w:firstLine="0"/>
        <w:jc w:val="both"/>
        <w:outlineLvl w:val="9"/>
        <w:rPr>
          <w:rFonts w:hint="default" w:ascii="Times New Roman" w:hAnsi="Times New Roman" w:eastAsia="黑体" w:cs="Times New Roman"/>
          <w:caps w:val="0"/>
          <w:vanish w:val="0"/>
          <w:color w:val="auto"/>
          <w:spacing w:val="-11"/>
          <w:kern w:val="2"/>
          <w:sz w:val="31"/>
          <w:szCs w:val="31"/>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29" w:right="0" w:firstLine="0"/>
        <w:jc w:val="both"/>
        <w:outlineLvl w:val="9"/>
        <w:rPr>
          <w:rFonts w:hint="default" w:ascii="Times New Roman" w:hAnsi="Times New Roman" w:eastAsia="黑体" w:cs="Times New Roman"/>
          <w:caps w:val="0"/>
          <w:vanish w:val="0"/>
          <w:color w:val="auto"/>
          <w:spacing w:val="-11"/>
          <w:kern w:val="2"/>
          <w:sz w:val="31"/>
          <w:szCs w:val="31"/>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both"/>
        <w:outlineLvl w:val="9"/>
        <w:rPr>
          <w:rFonts w:hint="eastAsia" w:ascii="Times New Roman" w:hAnsi="宋体" w:eastAsia="黑体" w:cs="黑体"/>
          <w:b w:val="0"/>
          <w:bCs w:val="0"/>
          <w:caps w:val="0"/>
          <w:vanish w:val="0"/>
          <w:color w:val="auto"/>
          <w:spacing w:val="-11"/>
          <w:kern w:val="2"/>
          <w:sz w:val="32"/>
          <w:szCs w:val="32"/>
          <w:vertAlign w:val="baseline"/>
          <w:lang w:val="en-US" w:eastAsia="zh-CN" w:bidi="ar"/>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both"/>
        <w:outlineLvl w:val="9"/>
        <w:rPr>
          <w:rFonts w:hint="eastAsia" w:ascii="Times New Roman" w:hAnsi="宋体" w:eastAsia="黑体" w:cs="黑体"/>
          <w:b w:val="0"/>
          <w:bCs w:val="0"/>
          <w:caps w:val="0"/>
          <w:vanish w:val="0"/>
          <w:color w:val="auto"/>
          <w:spacing w:val="-11"/>
          <w:kern w:val="2"/>
          <w:sz w:val="32"/>
          <w:szCs w:val="32"/>
          <w:vertAlign w:val="baseline"/>
          <w:lang w:val="en-US" w:eastAsia="zh-CN" w:bidi="ar"/>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both"/>
        <w:outlineLvl w:val="9"/>
        <w:rPr>
          <w:rFonts w:hint="default" w:ascii="Times New Roman" w:hAnsi="Times New Roman" w:eastAsia="黑体" w:cs="Times New Roman"/>
          <w:caps w:val="0"/>
          <w:vanish w:val="0"/>
          <w:color w:val="auto"/>
          <w:spacing w:val="-11"/>
          <w:kern w:val="2"/>
          <w:sz w:val="32"/>
          <w:szCs w:val="32"/>
          <w:vertAlign w:val="baseline"/>
        </w:rPr>
      </w:pPr>
      <w:r>
        <w:rPr>
          <w:rFonts w:hint="eastAsia" w:ascii="Times New Roman" w:hAnsi="宋体" w:eastAsia="黑体" w:cs="黑体"/>
          <w:b w:val="0"/>
          <w:bCs w:val="0"/>
          <w:caps w:val="0"/>
          <w:vanish w:val="0"/>
          <w:color w:val="auto"/>
          <w:spacing w:val="-11"/>
          <w:kern w:val="2"/>
          <w:sz w:val="32"/>
          <w:szCs w:val="32"/>
          <w:vertAlign w:val="baseline"/>
          <w:lang w:val="en-US" w:eastAsia="zh-CN" w:bidi="ar"/>
        </w:rPr>
        <w:t>附表</w:t>
      </w:r>
      <w:r>
        <w:rPr>
          <w:rFonts w:hint="default" w:ascii="Times New Roman" w:hAnsi="Times New Roman" w:eastAsia="黑体" w:cs="Times New Roman"/>
          <w:b w:val="0"/>
          <w:bCs w:val="0"/>
          <w:caps w:val="0"/>
          <w:vanish w:val="0"/>
          <w:color w:val="auto"/>
          <w:spacing w:val="-11"/>
          <w:kern w:val="2"/>
          <w:sz w:val="32"/>
          <w:szCs w:val="32"/>
          <w:vertAlign w:val="baseline"/>
          <w:lang w:val="en-US" w:eastAsia="zh-CN" w:bidi="ar"/>
        </w:rPr>
        <w:t>2</w:t>
      </w:r>
    </w:p>
    <w:p>
      <w:pPr>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0" w:firstLine="0"/>
        <w:jc w:val="both"/>
        <w:outlineLvl w:val="9"/>
        <w:rPr>
          <w:rFonts w:hint="default" w:ascii="Times New Roman" w:hAnsi="Times New Roman" w:eastAsia="黑体" w:cs="Times New Roman"/>
          <w:caps w:val="0"/>
          <w:vanish w:val="0"/>
          <w:color w:val="auto"/>
          <w:kern w:val="2"/>
          <w:sz w:val="32"/>
          <w:szCs w:val="32"/>
          <w:vertAlign w:val="baseline"/>
        </w:rPr>
      </w:pPr>
    </w:p>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0" w:beforeAutospacing="0" w:after="0" w:afterAutospacing="0" w:line="240" w:lineRule="auto"/>
        <w:ind w:left="0" w:right="0" w:firstLine="0"/>
        <w:jc w:val="center"/>
        <w:textAlignment w:val="baseline"/>
        <w:outlineLvl w:val="9"/>
        <w:rPr>
          <w:rFonts w:hint="default" w:ascii="Times New Roman" w:hAnsi="Times New Roman" w:eastAsia="方正小标宋简体" w:cs="Times New Roman"/>
          <w:caps w:val="0"/>
          <w:color w:val="auto"/>
          <w:spacing w:val="-1"/>
          <w:sz w:val="36"/>
          <w:szCs w:val="36"/>
          <w:vertAlign w:val="baseline"/>
        </w:rPr>
      </w:pPr>
      <w:r>
        <w:rPr>
          <w:rFonts w:hint="eastAsia" w:ascii="Times New Roman" w:hAnsi="方正小标宋简体" w:eastAsia="方正小标宋简体" w:cs="方正小标宋简体"/>
          <w:b w:val="0"/>
          <w:bCs w:val="0"/>
          <w:caps w:val="0"/>
          <w:vanish w:val="0"/>
          <w:color w:val="auto"/>
          <w:spacing w:val="-1"/>
          <w:kern w:val="2"/>
          <w:sz w:val="44"/>
          <w:szCs w:val="44"/>
          <w:vertAlign w:val="baseline"/>
          <w:lang w:val="en-US" w:eastAsia="zh-CN" w:bidi="ar"/>
        </w:rPr>
        <w:t>监理单位施工现场管理人员配备标准</w:t>
      </w: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center"/>
        <w:outlineLvl w:val="9"/>
        <w:rPr>
          <w:rFonts w:hint="eastAsia" w:ascii="Times New Roman" w:hAnsi="宋体" w:eastAsia="黑体" w:cs="黑体"/>
          <w:caps w:val="0"/>
          <w:vanish w:val="0"/>
          <w:color w:val="auto"/>
          <w:spacing w:val="-11"/>
          <w:kern w:val="2"/>
          <w:sz w:val="32"/>
          <w:szCs w:val="32"/>
          <w:vertAlign w:val="baseline"/>
        </w:rPr>
      </w:pPr>
      <w:r>
        <w:rPr>
          <w:rFonts w:hint="eastAsia" w:ascii="Times New Roman" w:hAnsi="宋体" w:eastAsia="黑体" w:cs="黑体"/>
          <w:b w:val="0"/>
          <w:bCs w:val="0"/>
          <w:caps w:val="0"/>
          <w:vanish w:val="0"/>
          <w:color w:val="auto"/>
          <w:spacing w:val="-11"/>
          <w:kern w:val="2"/>
          <w:sz w:val="32"/>
          <w:szCs w:val="32"/>
          <w:vertAlign w:val="baseline"/>
          <w:lang w:val="en-US" w:eastAsia="zh-CN" w:bidi="ar"/>
        </w:rPr>
        <w:t>房屋建筑工程</w:t>
      </w:r>
    </w:p>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0" w:beforeAutospacing="0" w:after="0" w:afterAutospacing="0" w:line="560" w:lineRule="atLeast"/>
        <w:ind w:left="0" w:right="0" w:firstLine="0"/>
        <w:jc w:val="both"/>
        <w:textAlignment w:val="baseline"/>
        <w:outlineLvl w:val="9"/>
        <w:rPr>
          <w:rFonts w:hint="eastAsia" w:ascii="Times New Roman" w:eastAsia="楷体_GB2312" w:cs="楷体_GB2312"/>
          <w:caps w:val="0"/>
          <w:vanish w:val="0"/>
          <w:color w:val="auto"/>
          <w:spacing w:val="7"/>
          <w:kern w:val="2"/>
          <w:sz w:val="32"/>
          <w:szCs w:val="32"/>
          <w:vertAlign w:val="baseline"/>
        </w:rPr>
      </w:pPr>
      <w:r>
        <w:rPr>
          <w:rFonts w:hint="default" w:ascii="Times New Roman" w:hAnsi="Times New Roman" w:eastAsia="楷体_GB2312" w:cs="Times New Roman"/>
          <w:b w:val="0"/>
          <w:bCs w:val="0"/>
          <w:caps w:val="0"/>
          <w:vanish w:val="0"/>
          <w:color w:val="auto"/>
          <w:spacing w:val="7"/>
          <w:kern w:val="2"/>
          <w:sz w:val="32"/>
          <w:szCs w:val="32"/>
          <w:vertAlign w:val="baseline"/>
          <w:lang w:val="en-US" w:eastAsia="zh-CN" w:bidi="ar"/>
        </w:rPr>
        <w:t>—</w:t>
      </w:r>
      <w:r>
        <w:rPr>
          <w:rFonts w:hint="eastAsia" w:ascii="Times New Roman" w:hAnsi="Calibri" w:eastAsia="楷体_GB2312" w:cs="楷体_GB2312"/>
          <w:b w:val="0"/>
          <w:bCs w:val="0"/>
          <w:caps w:val="0"/>
          <w:vanish w:val="0"/>
          <w:color w:val="auto"/>
          <w:spacing w:val="7"/>
          <w:kern w:val="2"/>
          <w:sz w:val="32"/>
          <w:szCs w:val="32"/>
          <w:vertAlign w:val="baseline"/>
          <w:lang w:val="en-US" w:eastAsia="zh-CN" w:bidi="ar"/>
        </w:rPr>
        <w:t>住宅工程</w:t>
      </w:r>
    </w:p>
    <w:tbl>
      <w:tblPr>
        <w:tblW w:w="0" w:type="auto"/>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Layout w:type="fixed"/>
        <w:tblCellMar>
          <w:top w:w="0" w:type="dxa"/>
          <w:left w:w="108" w:type="dxa"/>
          <w:bottom w:w="0" w:type="dxa"/>
          <w:right w:w="108" w:type="dxa"/>
        </w:tblCellMar>
      </w:tblPr>
      <w:tblGrid>
        <w:gridCol w:w="1273"/>
        <w:gridCol w:w="1284"/>
        <w:gridCol w:w="1382"/>
        <w:gridCol w:w="1781"/>
        <w:gridCol w:w="1386"/>
        <w:gridCol w:w="1417"/>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80" w:hRule="atLeast"/>
          <w:jc w:val="center"/>
          <w:hidden/>
        </w:trPr>
        <w:tc>
          <w:tcPr>
            <w:tcW w:w="1273"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总建筑面积</w:t>
            </w:r>
          </w:p>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(M:</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平方米</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c>
          <w:tcPr>
            <w:tcW w:w="7250" w:type="dxa"/>
            <w:gridSpan w:val="5"/>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各岗位人员配备数量</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人</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255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区间值</w:t>
            </w:r>
          </w:p>
        </w:tc>
        <w:tc>
          <w:tcPr>
            <w:tcW w:w="1382" w:type="dxa"/>
            <w:tcBorders>
              <w:top w:val="single" w:color="auto" w:sz="4" w:space="0"/>
              <w:left w:val="nil"/>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总监理工程师</w:t>
            </w:r>
          </w:p>
        </w:tc>
        <w:tc>
          <w:tcPr>
            <w:tcW w:w="1781" w:type="dxa"/>
            <w:tcBorders>
              <w:top w:val="single" w:color="auto" w:sz="4" w:space="0"/>
              <w:left w:val="nil"/>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专业监理工程师</w:t>
            </w:r>
          </w:p>
        </w:tc>
        <w:tc>
          <w:tcPr>
            <w:tcW w:w="1386" w:type="dxa"/>
            <w:tcBorders>
              <w:top w:val="single" w:color="auto" w:sz="4" w:space="0"/>
              <w:left w:val="nil"/>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监理员</w:t>
            </w:r>
          </w:p>
        </w:tc>
        <w:tc>
          <w:tcPr>
            <w:tcW w:w="1417" w:type="dxa"/>
            <w:tcBorders>
              <w:top w:val="single" w:color="auto" w:sz="4" w:space="0"/>
              <w:left w:val="nil"/>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合计</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273" w:type="dxa"/>
            <w:vMerge w:val="restart"/>
            <w:tcBorders>
              <w:top w:val="nil"/>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M≤60000</w:t>
            </w:r>
          </w:p>
        </w:tc>
        <w:tc>
          <w:tcPr>
            <w:tcW w:w="128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单栋</w:t>
            </w:r>
          </w:p>
        </w:tc>
        <w:tc>
          <w:tcPr>
            <w:tcW w:w="138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78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0</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trPr>
        <w:tc>
          <w:tcPr>
            <w:tcW w:w="1273" w:type="dxa"/>
            <w:vMerge w:val="continue"/>
            <w:tcBorders>
              <w:top w:val="nil"/>
              <w:left w:val="single" w:color="auto" w:sz="4" w:space="0"/>
              <w:bottom w:val="single" w:color="auto" w:sz="4" w:space="0"/>
              <w:right w:val="single" w:color="auto" w:sz="4" w:space="0"/>
            </w:tcBorders>
            <w:shd w:val="clear"/>
            <w:vAlign w:val="center"/>
          </w:tcPr>
          <w:p>
            <w:pPr>
              <w:rPr>
                <w:rFonts w:hint="eastAsia" w:ascii="宋体"/>
                <w:sz w:val="24"/>
                <w:szCs w:val="24"/>
              </w:rPr>
            </w:pPr>
          </w:p>
        </w:tc>
        <w:tc>
          <w:tcPr>
            <w:tcW w:w="128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多栋</w:t>
            </w:r>
          </w:p>
        </w:tc>
        <w:tc>
          <w:tcPr>
            <w:tcW w:w="138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78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2557"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60000&lt;M≤120000</w:t>
            </w:r>
          </w:p>
        </w:tc>
        <w:tc>
          <w:tcPr>
            <w:tcW w:w="138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78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2557"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120000&lt;M≤200000</w:t>
            </w:r>
          </w:p>
        </w:tc>
        <w:tc>
          <w:tcPr>
            <w:tcW w:w="138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78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9</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54" w:hRule="atLeast"/>
          <w:jc w:val="center"/>
          <w:hidden/>
        </w:trPr>
        <w:tc>
          <w:tcPr>
            <w:tcW w:w="2557"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200000&lt;M≤300000</w:t>
            </w:r>
          </w:p>
        </w:tc>
        <w:tc>
          <w:tcPr>
            <w:tcW w:w="138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78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8</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9</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54" w:hRule="atLeast"/>
          <w:jc w:val="center"/>
          <w:hidden/>
        </w:trPr>
        <w:tc>
          <w:tcPr>
            <w:tcW w:w="2557"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300000&lt;M≤500000</w:t>
            </w:r>
          </w:p>
        </w:tc>
        <w:tc>
          <w:tcPr>
            <w:tcW w:w="138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78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9</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8</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12</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15</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22</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54" w:hRule="atLeast"/>
          <w:jc w:val="center"/>
          <w:hidden/>
        </w:trPr>
        <w:tc>
          <w:tcPr>
            <w:tcW w:w="2557"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500000&lt;M≤800000</w:t>
            </w:r>
          </w:p>
        </w:tc>
        <w:tc>
          <w:tcPr>
            <w:tcW w:w="138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78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9</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12</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16</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29</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54" w:hRule="atLeast"/>
          <w:jc w:val="center"/>
          <w:hidden/>
        </w:trPr>
        <w:tc>
          <w:tcPr>
            <w:tcW w:w="2557" w:type="dxa"/>
            <w:gridSpan w:val="2"/>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800000&lt;M</w:t>
            </w:r>
          </w:p>
        </w:tc>
        <w:tc>
          <w:tcPr>
            <w:tcW w:w="5966" w:type="dxa"/>
            <w:gridSpan w:val="4"/>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left"/>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建筑面积每增加</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万</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m²,</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增加专业监理工程师和监理员各</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人。</w:t>
            </w:r>
          </w:p>
        </w:tc>
      </w:tr>
    </w:tbl>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28"/>
          <w:szCs w:val="28"/>
          <w:vertAlign w:val="baseline"/>
        </w:rPr>
      </w:pPr>
    </w:p>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0" w:beforeAutospacing="0" w:after="0" w:afterAutospacing="0" w:line="300" w:lineRule="exact"/>
        <w:ind w:left="0" w:right="0" w:firstLine="0"/>
        <w:jc w:val="both"/>
        <w:textAlignment w:val="baseline"/>
        <w:outlineLvl w:val="9"/>
        <w:rPr>
          <w:rFonts w:hint="eastAsia" w:ascii="Times New Roman" w:eastAsia="楷体_GB2312" w:cs="楷体_GB2312"/>
          <w:caps w:val="0"/>
          <w:vanish w:val="0"/>
          <w:color w:val="auto"/>
          <w:spacing w:val="7"/>
          <w:kern w:val="2"/>
          <w:sz w:val="32"/>
          <w:szCs w:val="32"/>
          <w:vertAlign w:val="baseline"/>
        </w:rPr>
      </w:pPr>
      <w:r>
        <w:rPr>
          <w:rFonts w:hint="default" w:ascii="Times New Roman" w:hAnsi="Times New Roman" w:eastAsia="楷体_GB2312" w:cs="Times New Roman"/>
          <w:b w:val="0"/>
          <w:bCs w:val="0"/>
          <w:caps w:val="0"/>
          <w:vanish w:val="0"/>
          <w:color w:val="auto"/>
          <w:spacing w:val="7"/>
          <w:kern w:val="2"/>
          <w:sz w:val="32"/>
          <w:szCs w:val="32"/>
          <w:vertAlign w:val="baseline"/>
          <w:lang w:val="en-US" w:eastAsia="zh-CN" w:bidi="ar"/>
        </w:rPr>
        <w:t>—</w:t>
      </w:r>
      <w:r>
        <w:rPr>
          <w:rFonts w:hint="eastAsia" w:ascii="Times New Roman" w:hAnsi="Calibri" w:eastAsia="楷体_GB2312" w:cs="楷体_GB2312"/>
          <w:b w:val="0"/>
          <w:bCs w:val="0"/>
          <w:caps w:val="0"/>
          <w:vanish w:val="0"/>
          <w:color w:val="auto"/>
          <w:spacing w:val="7"/>
          <w:kern w:val="2"/>
          <w:sz w:val="32"/>
          <w:szCs w:val="32"/>
          <w:vertAlign w:val="baseline"/>
          <w:lang w:val="en-US" w:eastAsia="zh-CN" w:bidi="ar"/>
        </w:rPr>
        <w:t>公共建筑工程</w:t>
      </w:r>
    </w:p>
    <w:tbl>
      <w:tblPr>
        <w:tblW w:w="0" w:type="auto"/>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Layout w:type="fixed"/>
        <w:tblCellMar>
          <w:top w:w="0" w:type="dxa"/>
          <w:left w:w="108" w:type="dxa"/>
          <w:bottom w:w="0" w:type="dxa"/>
          <w:right w:w="108" w:type="dxa"/>
        </w:tblCellMar>
      </w:tblPr>
      <w:tblGrid>
        <w:gridCol w:w="1936"/>
        <w:gridCol w:w="1372"/>
        <w:gridCol w:w="2411"/>
        <w:gridCol w:w="1386"/>
        <w:gridCol w:w="1417"/>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PrEx>
        <w:trPr>
          <w:trHeight w:val="397"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工程概算投资额</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(N:</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万元</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w:t>
            </w:r>
          </w:p>
        </w:tc>
        <w:tc>
          <w:tcPr>
            <w:tcW w:w="6586" w:type="dxa"/>
            <w:gridSpan w:val="4"/>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各岗位人员配备数量</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人</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397"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区间值</w:t>
            </w:r>
          </w:p>
        </w:tc>
        <w:tc>
          <w:tcPr>
            <w:tcW w:w="1372" w:type="dxa"/>
            <w:tcBorders>
              <w:top w:val="single" w:color="auto" w:sz="4" w:space="0"/>
              <w:left w:val="nil"/>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总监理工程师</w:t>
            </w:r>
          </w:p>
        </w:tc>
        <w:tc>
          <w:tcPr>
            <w:tcW w:w="2411" w:type="dxa"/>
            <w:tcBorders>
              <w:top w:val="single" w:color="auto" w:sz="4" w:space="0"/>
              <w:left w:val="nil"/>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专业监理工程师</w:t>
            </w:r>
          </w:p>
        </w:tc>
        <w:tc>
          <w:tcPr>
            <w:tcW w:w="1386" w:type="dxa"/>
            <w:tcBorders>
              <w:top w:val="single" w:color="auto" w:sz="4" w:space="0"/>
              <w:left w:val="nil"/>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监理员</w:t>
            </w:r>
          </w:p>
        </w:tc>
        <w:tc>
          <w:tcPr>
            <w:tcW w:w="1417" w:type="dxa"/>
            <w:tcBorders>
              <w:top w:val="single" w:color="auto" w:sz="4" w:space="0"/>
              <w:left w:val="nil"/>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合计</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397"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N≤3000</w:t>
            </w:r>
          </w:p>
        </w:tc>
        <w:tc>
          <w:tcPr>
            <w:tcW w:w="137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41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0</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397"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3000&lt;N≤5000</w:t>
            </w:r>
          </w:p>
        </w:tc>
        <w:tc>
          <w:tcPr>
            <w:tcW w:w="137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41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397"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5000&lt;N≤10000</w:t>
            </w:r>
          </w:p>
        </w:tc>
        <w:tc>
          <w:tcPr>
            <w:tcW w:w="137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41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97"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10000&lt;N≤30000</w:t>
            </w:r>
          </w:p>
        </w:tc>
        <w:tc>
          <w:tcPr>
            <w:tcW w:w="137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41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8</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397"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30000&lt;N≤60000</w:t>
            </w:r>
          </w:p>
        </w:tc>
        <w:tc>
          <w:tcPr>
            <w:tcW w:w="137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41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8</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11</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397"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60000&lt;N≤100000</w:t>
            </w:r>
          </w:p>
        </w:tc>
        <w:tc>
          <w:tcPr>
            <w:tcW w:w="1372"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411"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9</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16</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397"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100000&lt;N</w:t>
            </w:r>
          </w:p>
        </w:tc>
        <w:tc>
          <w:tcPr>
            <w:tcW w:w="6586" w:type="dxa"/>
            <w:gridSpan w:val="4"/>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300" w:lineRule="exact"/>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工程概算投资额每增加</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1.5</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亿元，增加专业监理工程师和监理员各</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人。</w:t>
            </w:r>
          </w:p>
        </w:tc>
      </w:tr>
    </w:tbl>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0" w:beforeAutospacing="0" w:after="0" w:afterAutospacing="0" w:line="560" w:lineRule="atLeast"/>
        <w:ind w:left="0" w:right="0" w:firstLine="0"/>
        <w:jc w:val="both"/>
        <w:textAlignment w:val="baseline"/>
        <w:outlineLvl w:val="9"/>
        <w:rPr>
          <w:rFonts w:hint="default" w:ascii="Times New Roman" w:hAnsi="Times New Roman" w:eastAsia="楷体_GB2312" w:cs="Times New Roman"/>
          <w:b w:val="0"/>
          <w:bCs w:val="0"/>
          <w:caps w:val="0"/>
          <w:vanish w:val="0"/>
          <w:color w:val="auto"/>
          <w:spacing w:val="7"/>
          <w:kern w:val="2"/>
          <w:sz w:val="32"/>
          <w:szCs w:val="32"/>
          <w:vertAlign w:val="baseline"/>
          <w:lang w:val="en-US" w:eastAsia="zh-CN" w:bidi="ar"/>
        </w:rPr>
      </w:pPr>
    </w:p>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0" w:beforeAutospacing="0" w:after="0" w:afterAutospacing="0" w:line="560" w:lineRule="atLeast"/>
        <w:ind w:left="0" w:right="0" w:firstLine="0"/>
        <w:jc w:val="both"/>
        <w:textAlignment w:val="baseline"/>
        <w:outlineLvl w:val="9"/>
        <w:rPr>
          <w:rFonts w:hint="eastAsia" w:ascii="Times New Roman" w:eastAsia="楷体_GB2312" w:cs="楷体_GB2312"/>
          <w:caps w:val="0"/>
          <w:vanish w:val="0"/>
          <w:color w:val="auto"/>
          <w:spacing w:val="7"/>
          <w:kern w:val="2"/>
          <w:sz w:val="32"/>
          <w:szCs w:val="32"/>
          <w:vertAlign w:val="baseline"/>
        </w:rPr>
      </w:pPr>
      <w:r>
        <w:rPr>
          <w:rFonts w:hint="default" w:ascii="Times New Roman" w:hAnsi="Times New Roman" w:eastAsia="楷体_GB2312" w:cs="Times New Roman"/>
          <w:b w:val="0"/>
          <w:bCs w:val="0"/>
          <w:caps w:val="0"/>
          <w:vanish w:val="0"/>
          <w:color w:val="auto"/>
          <w:spacing w:val="7"/>
          <w:kern w:val="2"/>
          <w:sz w:val="32"/>
          <w:szCs w:val="32"/>
          <w:vertAlign w:val="baseline"/>
          <w:lang w:val="en-US" w:eastAsia="zh-CN" w:bidi="ar"/>
        </w:rPr>
        <w:t>—</w:t>
      </w:r>
      <w:r>
        <w:rPr>
          <w:rFonts w:hint="eastAsia" w:ascii="Times New Roman" w:hAnsi="Calibri" w:eastAsia="楷体_GB2312" w:cs="楷体_GB2312"/>
          <w:b w:val="0"/>
          <w:bCs w:val="0"/>
          <w:caps w:val="0"/>
          <w:vanish w:val="0"/>
          <w:color w:val="auto"/>
          <w:spacing w:val="7"/>
          <w:kern w:val="2"/>
          <w:sz w:val="32"/>
          <w:szCs w:val="32"/>
          <w:vertAlign w:val="baseline"/>
          <w:lang w:val="en-US" w:eastAsia="zh-CN" w:bidi="ar"/>
        </w:rPr>
        <w:t>工业厂房建筑及仓储类建筑</w:t>
      </w:r>
    </w:p>
    <w:tbl>
      <w:tblPr>
        <w:tblW w:w="0" w:type="auto"/>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Layout w:type="fixed"/>
        <w:tblCellMar>
          <w:top w:w="0" w:type="dxa"/>
          <w:left w:w="108" w:type="dxa"/>
          <w:bottom w:w="0" w:type="dxa"/>
          <w:right w:w="108" w:type="dxa"/>
        </w:tblCellMar>
      </w:tblPr>
      <w:tblGrid>
        <w:gridCol w:w="1936"/>
        <w:gridCol w:w="1604"/>
        <w:gridCol w:w="2179"/>
        <w:gridCol w:w="1386"/>
        <w:gridCol w:w="1417"/>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680"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工程概算投资额</w:t>
            </w:r>
          </w:p>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(N:</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万元</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c>
          <w:tcPr>
            <w:tcW w:w="6586" w:type="dxa"/>
            <w:gridSpan w:val="4"/>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各岗位人员配备数量</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人</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区间值</w:t>
            </w:r>
          </w:p>
        </w:tc>
        <w:tc>
          <w:tcPr>
            <w:tcW w:w="160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总监理工程师</w:t>
            </w:r>
          </w:p>
        </w:tc>
        <w:tc>
          <w:tcPr>
            <w:tcW w:w="217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专业监理工程师</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监理员</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合计</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N≤3000</w:t>
            </w:r>
          </w:p>
        </w:tc>
        <w:tc>
          <w:tcPr>
            <w:tcW w:w="160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17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0</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top"/>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3000&lt;N≤5000</w:t>
            </w:r>
          </w:p>
        </w:tc>
        <w:tc>
          <w:tcPr>
            <w:tcW w:w="160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17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5000&lt;N≤10000</w:t>
            </w:r>
          </w:p>
        </w:tc>
        <w:tc>
          <w:tcPr>
            <w:tcW w:w="160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17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10000&lt;N≤30000</w:t>
            </w:r>
          </w:p>
        </w:tc>
        <w:tc>
          <w:tcPr>
            <w:tcW w:w="160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17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7</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30000&lt;N≤60000</w:t>
            </w:r>
          </w:p>
        </w:tc>
        <w:tc>
          <w:tcPr>
            <w:tcW w:w="160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17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7</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10</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60000&lt;N≤100000</w:t>
            </w:r>
          </w:p>
        </w:tc>
        <w:tc>
          <w:tcPr>
            <w:tcW w:w="160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p>
        </w:tc>
        <w:tc>
          <w:tcPr>
            <w:tcW w:w="217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8</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10</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100000&lt;N</w:t>
            </w:r>
          </w:p>
        </w:tc>
        <w:tc>
          <w:tcPr>
            <w:tcW w:w="6586" w:type="dxa"/>
            <w:gridSpan w:val="4"/>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工程概算投资额每增加</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亿元，增加专业监理工程师和监理员各</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人。</w:t>
            </w:r>
          </w:p>
        </w:tc>
      </w:tr>
    </w:tbl>
    <w:p>
      <w:pPr>
        <w:keepNext w:val="0"/>
        <w:keepLines w:val="0"/>
        <w:pageBreakBefore w:val="0"/>
        <w:widowControl/>
        <w:suppressLineNumbers w:val="0"/>
        <w:suppressAutoHyphens w:val="0"/>
        <w:kinsoku w:val="0"/>
        <w:wordWrap/>
        <w:overflowPunct/>
        <w:topLinePunct w:val="0"/>
        <w:autoSpaceDE w:val="0"/>
        <w:autoSpaceDN w:val="0"/>
        <w:bidi w:val="0"/>
        <w:adjustRightInd w:val="0"/>
        <w:snapToGrid w:val="0"/>
        <w:spacing w:before="101" w:beforeAutospacing="0" w:after="0" w:afterAutospacing="0" w:line="400" w:lineRule="exact"/>
        <w:ind w:left="0" w:right="0" w:firstLine="0"/>
        <w:jc w:val="both"/>
        <w:textAlignment w:val="baseline"/>
        <w:outlineLvl w:val="9"/>
        <w:rPr>
          <w:rFonts w:hint="default" w:ascii="Times New Roman" w:hAnsi="Times New Roman" w:eastAsia="方正小标宋简体" w:cs="Times New Roman"/>
          <w:caps w:val="0"/>
          <w:vanish w:val="0"/>
          <w:color w:val="auto"/>
          <w:spacing w:val="-1"/>
          <w:kern w:val="2"/>
          <w:sz w:val="36"/>
          <w:szCs w:val="36"/>
          <w:vertAlign w:val="baseline"/>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101"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kern w:val="2"/>
          <w:sz w:val="21"/>
          <w:szCs w:val="21"/>
          <w:vertAlign w:val="baseline"/>
        </w:rPr>
      </w:pPr>
      <w:r>
        <w:rPr>
          <w:rFonts w:hint="eastAsia" w:ascii="Times New Roman" w:hAnsi="宋体" w:eastAsia="黑体" w:cs="黑体"/>
          <w:b w:val="0"/>
          <w:bCs w:val="0"/>
          <w:caps w:val="0"/>
          <w:vanish w:val="0"/>
          <w:color w:val="auto"/>
          <w:spacing w:val="-11"/>
          <w:kern w:val="2"/>
          <w:sz w:val="32"/>
          <w:szCs w:val="32"/>
          <w:vertAlign w:val="baseline"/>
          <w:lang w:val="en-US" w:eastAsia="zh-CN" w:bidi="ar"/>
        </w:rPr>
        <w:t>市政基础设施工程</w:t>
      </w:r>
    </w:p>
    <w:tbl>
      <w:tblPr>
        <w:tblW w:w="0" w:type="auto"/>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Layout w:type="fixed"/>
        <w:tblCellMar>
          <w:top w:w="0" w:type="dxa"/>
          <w:left w:w="108" w:type="dxa"/>
          <w:bottom w:w="0" w:type="dxa"/>
          <w:right w:w="108" w:type="dxa"/>
        </w:tblCellMar>
      </w:tblPr>
      <w:tblGrid>
        <w:gridCol w:w="1936"/>
        <w:gridCol w:w="1589"/>
        <w:gridCol w:w="2194"/>
        <w:gridCol w:w="1386"/>
        <w:gridCol w:w="1417"/>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680"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57" w:beforeAutospacing="0" w:after="0" w:afterAutospacing="0" w:line="240" w:lineRule="auto"/>
              <w:ind w:left="0" w:right="0" w:firstLine="0"/>
              <w:jc w:val="center"/>
              <w:outlineLvl w:val="9"/>
              <w:rPr>
                <w:rFonts w:hint="eastAsia" w:ascii="Times New Roman" w:hAnsi="宋体" w:eastAsia="黑体" w:cs="黑体"/>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工程概算投资额</w:t>
            </w:r>
          </w:p>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57"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(N:</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万元</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c>
          <w:tcPr>
            <w:tcW w:w="6586" w:type="dxa"/>
            <w:gridSpan w:val="4"/>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val="0"/>
              <w:snapToGrid w:val="0"/>
              <w:spacing w:before="57" w:beforeAutospacing="0" w:after="0" w:afterAutospacing="0" w:line="240" w:lineRule="auto"/>
              <w:ind w:left="0" w:right="0" w:firstLine="0"/>
              <w:jc w:val="center"/>
              <w:outlineLvl w:val="9"/>
              <w:rPr>
                <w:rFonts w:hint="default" w:ascii="Times New Roman" w:hAnsi="Times New Roman" w:eastAsia="黑体" w:cs="Times New Roman"/>
                <w:caps w:val="0"/>
                <w:vanish w:val="0"/>
                <w:color w:val="auto"/>
                <w:spacing w:val="7"/>
                <w:kern w:val="2"/>
                <w:sz w:val="18"/>
                <w:szCs w:val="18"/>
                <w:bdr w:val="none" w:color="auto" w:sz="0" w:space="0"/>
                <w:vertAlign w:val="baseline"/>
              </w:rPr>
            </w:pP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各岗位人员配备数量</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r>
              <w:rPr>
                <w:rFonts w:hint="eastAsia" w:ascii="Times New Roman" w:hAnsi="宋体" w:eastAsia="黑体" w:cs="黑体"/>
                <w:b w:val="0"/>
                <w:bCs w:val="0"/>
                <w:caps w:val="0"/>
                <w:vanish w:val="0"/>
                <w:color w:val="auto"/>
                <w:spacing w:val="7"/>
                <w:kern w:val="2"/>
                <w:sz w:val="18"/>
                <w:szCs w:val="18"/>
                <w:bdr w:val="none" w:color="auto" w:sz="0" w:space="0"/>
                <w:vertAlign w:val="baseline"/>
                <w:lang w:val="en-US" w:eastAsia="zh-CN" w:bidi="ar"/>
              </w:rPr>
              <w:t>人</w:t>
            </w:r>
            <w:r>
              <w:rPr>
                <w:rFonts w:hint="default" w:ascii="Times New Roman" w:hAnsi="Times New Roman" w:eastAsia="黑体" w:cs="Times New Roman"/>
                <w:b w:val="0"/>
                <w:bCs w:val="0"/>
                <w:caps w:val="0"/>
                <w:vanish w:val="0"/>
                <w:color w:val="auto"/>
                <w:spacing w:val="7"/>
                <w:kern w:val="2"/>
                <w:sz w:val="18"/>
                <w:szCs w:val="18"/>
                <w:bdr w:val="none" w:color="auto" w:sz="0" w:space="0"/>
                <w:vertAlign w:val="baseline"/>
                <w:lang w:val="en-US" w:eastAsia="zh-CN" w:bidi="ar"/>
              </w:rPr>
              <w:t>)</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区间值</w:t>
            </w:r>
          </w:p>
        </w:tc>
        <w:tc>
          <w:tcPr>
            <w:tcW w:w="158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总监理工程师</w:t>
            </w:r>
          </w:p>
        </w:tc>
        <w:tc>
          <w:tcPr>
            <w:tcW w:w="219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专业监理工程师</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监理员</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eastAsia" w:ascii="Times New Roman" w:hAnsi="宋体" w:eastAsia="宋体" w:cs="宋体"/>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合计</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N≤3000</w:t>
            </w:r>
          </w:p>
        </w:tc>
        <w:tc>
          <w:tcPr>
            <w:tcW w:w="158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9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3000≤N</w:t>
            </w:r>
            <w:r>
              <w:rPr>
                <w:rFonts w:hint="eastAsia" w:ascii="Times New Roman" w:hAnsi="宋体" w:eastAsia="宋体" w:cs="宋体"/>
                <w:b w:val="0"/>
                <w:bCs w:val="0"/>
                <w:caps w:val="0"/>
                <w:vanish w:val="0"/>
                <w:color w:val="auto"/>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5000</w:t>
            </w:r>
          </w:p>
        </w:tc>
        <w:tc>
          <w:tcPr>
            <w:tcW w:w="158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9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5</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5000≤N</w:t>
            </w:r>
            <w:r>
              <w:rPr>
                <w:rFonts w:hint="eastAsia" w:ascii="Times New Roman" w:hAnsi="宋体" w:eastAsia="宋体" w:cs="宋体"/>
                <w:b w:val="0"/>
                <w:bCs w:val="0"/>
                <w:caps w:val="0"/>
                <w:vanish w:val="0"/>
                <w:color w:val="auto"/>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10000</w:t>
            </w:r>
          </w:p>
        </w:tc>
        <w:tc>
          <w:tcPr>
            <w:tcW w:w="158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9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45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N≥10000</w:t>
            </w:r>
          </w:p>
        </w:tc>
        <w:tc>
          <w:tcPr>
            <w:tcW w:w="1589"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p>
        </w:tc>
        <w:tc>
          <w:tcPr>
            <w:tcW w:w="2194"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4</w:t>
            </w:r>
          </w:p>
        </w:tc>
        <w:tc>
          <w:tcPr>
            <w:tcW w:w="1386"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2</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3</w:t>
            </w:r>
          </w:p>
        </w:tc>
        <w:tc>
          <w:tcPr>
            <w:tcW w:w="1417" w:type="dxa"/>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6</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8</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tblCellMar>
            <w:top w:w="0" w:type="dxa"/>
            <w:left w:w="108" w:type="dxa"/>
            <w:bottom w:w="0" w:type="dxa"/>
            <w:right w:w="108" w:type="dxa"/>
          </w:tblCellMar>
        </w:tblPrEx>
        <w:trPr>
          <w:trHeight w:val="1024" w:hRule="atLeast"/>
          <w:jc w:val="center"/>
          <w:hidden/>
        </w:trPr>
        <w:tc>
          <w:tcPr>
            <w:tcW w:w="193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10000&lt;N</w:t>
            </w:r>
          </w:p>
        </w:tc>
        <w:tc>
          <w:tcPr>
            <w:tcW w:w="6586" w:type="dxa"/>
            <w:gridSpan w:val="4"/>
            <w:tcBorders>
              <w:top w:val="single" w:color="auto" w:sz="4" w:space="0"/>
              <w:left w:val="nil"/>
              <w:bottom w:val="single" w:color="auto" w:sz="4" w:space="0"/>
              <w:right w:val="single" w:color="auto" w:sz="4" w:space="0"/>
            </w:tcBorders>
            <w:shd w:val="clear"/>
            <w:vAlign w:val="center"/>
          </w:tcPr>
          <w:p>
            <w:pPr>
              <w:keepNext w:val="0"/>
              <w:keepLines w:val="0"/>
              <w:pageBreakBefore w:val="0"/>
              <w:widowControl/>
              <w:suppressLineNumbers w:val="0"/>
              <w:suppressAutoHyphens w:val="0"/>
              <w:kinsoku/>
              <w:wordWrap/>
              <w:overflowPunct/>
              <w:topLinePunct w:val="0"/>
              <w:autoSpaceDE/>
              <w:autoSpaceDN w:val="0"/>
              <w:bidi w:val="0"/>
              <w:adjustRightInd/>
              <w:snapToGrid/>
              <w:spacing w:before="57" w:beforeAutospacing="0" w:after="0" w:afterAutospacing="0" w:line="240" w:lineRule="auto"/>
              <w:ind w:left="0" w:right="0" w:firstLine="0"/>
              <w:jc w:val="center"/>
              <w:outlineLvl w:val="9"/>
              <w:rPr>
                <w:rFonts w:hint="default" w:ascii="Times New Roman" w:hAnsi="Times New Roman" w:eastAsia="宋体" w:cs="Times New Roman"/>
                <w:caps w:val="0"/>
                <w:vanish w:val="0"/>
                <w:color w:val="auto"/>
                <w:spacing w:val="7"/>
                <w:kern w:val="2"/>
                <w:sz w:val="18"/>
                <w:szCs w:val="18"/>
                <w:bdr w:val="none" w:color="auto" w:sz="0" w:space="0"/>
                <w:vertAlign w:val="baseline"/>
              </w:rPr>
            </w:pP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工程概算投资额</w:t>
            </w:r>
            <w:r>
              <w:rPr>
                <w:rFonts w:hint="eastAsia" w:ascii="Times New Roman" w:hAnsi="宋体" w:eastAsia="宋体" w:cs="宋体"/>
                <w:b w:val="0"/>
                <w:bCs w:val="0"/>
                <w:caps w:val="0"/>
                <w:vanish w:val="0"/>
                <w:color w:val="auto"/>
                <w:kern w:val="2"/>
                <w:sz w:val="18"/>
                <w:szCs w:val="18"/>
                <w:bdr w:val="none" w:color="auto" w:sz="0" w:space="0"/>
                <w:vertAlign w:val="baseline"/>
                <w:lang w:val="en-US" w:eastAsia="zh-CN" w:bidi="ar"/>
              </w:rPr>
              <w:t>每增加</w:t>
            </w:r>
            <w:r>
              <w:rPr>
                <w:rFonts w:hint="default" w:ascii="Times New Roman" w:hAnsi="Times New Roman" w:eastAsia="宋体" w:cs="Times New Roman"/>
                <w:b w:val="0"/>
                <w:bCs w:val="0"/>
                <w:caps w:val="0"/>
                <w:vanish w:val="0"/>
                <w:color w:val="auto"/>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kern w:val="2"/>
                <w:sz w:val="18"/>
                <w:szCs w:val="18"/>
                <w:bdr w:val="none" w:color="auto" w:sz="0" w:space="0"/>
                <w:vertAlign w:val="baseline"/>
                <w:lang w:val="en-US" w:eastAsia="zh-CN" w:bidi="ar"/>
              </w:rPr>
              <w:t>亿元，</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增加专业监理工程师和监理员各</w:t>
            </w:r>
            <w:r>
              <w:rPr>
                <w:rFonts w:hint="default" w:ascii="Times New Roman" w:hAnsi="Times New Roman" w:eastAsia="宋体" w:cs="Times New Roman"/>
                <w:b w:val="0"/>
                <w:bCs w:val="0"/>
                <w:caps w:val="0"/>
                <w:vanish w:val="0"/>
                <w:color w:val="auto"/>
                <w:spacing w:val="7"/>
                <w:kern w:val="2"/>
                <w:sz w:val="18"/>
                <w:szCs w:val="18"/>
                <w:bdr w:val="none" w:color="auto" w:sz="0" w:space="0"/>
                <w:vertAlign w:val="baseline"/>
                <w:lang w:val="en-US" w:eastAsia="zh-CN" w:bidi="ar"/>
              </w:rPr>
              <w:t>1</w:t>
            </w:r>
            <w:r>
              <w:rPr>
                <w:rFonts w:hint="eastAsia" w:ascii="Times New Roman" w:hAnsi="宋体" w:eastAsia="宋体" w:cs="宋体"/>
                <w:b w:val="0"/>
                <w:bCs w:val="0"/>
                <w:caps w:val="0"/>
                <w:vanish w:val="0"/>
                <w:color w:val="auto"/>
                <w:spacing w:val="7"/>
                <w:kern w:val="2"/>
                <w:sz w:val="18"/>
                <w:szCs w:val="18"/>
                <w:bdr w:val="none" w:color="auto" w:sz="0" w:space="0"/>
                <w:vertAlign w:val="baseline"/>
                <w:lang w:val="en-US" w:eastAsia="zh-CN" w:bidi="ar"/>
              </w:rPr>
              <w:t>人</w:t>
            </w:r>
            <w:r>
              <w:rPr>
                <w:rFonts w:hint="eastAsia" w:ascii="Times New Roman" w:hAnsi="宋体" w:eastAsia="宋体" w:cs="宋体"/>
                <w:b w:val="0"/>
                <w:bCs w:val="0"/>
                <w:caps w:val="0"/>
                <w:vanish w:val="0"/>
                <w:color w:val="auto"/>
                <w:kern w:val="2"/>
                <w:sz w:val="18"/>
                <w:szCs w:val="18"/>
                <w:bdr w:val="none" w:color="auto" w:sz="0" w:space="0"/>
                <w:vertAlign w:val="baseline"/>
                <w:lang w:val="en-US" w:eastAsia="zh-CN" w:bidi="ar"/>
              </w:rPr>
              <w:t>。</w:t>
            </w:r>
          </w:p>
        </w:tc>
      </w:tr>
    </w:tbl>
    <w:p>
      <w:pPr>
        <w:pStyle w:val="4"/>
        <w:keepNext/>
        <w:keepLines w:val="0"/>
        <w:pageBreakBefore w:val="0"/>
        <w:widowControl w:val="0"/>
        <w:suppressLineNumbers w:val="0"/>
        <w:suppressAutoHyphens w:val="0"/>
        <w:kinsoku/>
        <w:wordWrap w:val="0"/>
        <w:overflowPunct/>
        <w:topLinePunct w:val="0"/>
        <w:autoSpaceDE/>
        <w:autoSpaceDN w:val="0"/>
        <w:bidi w:val="0"/>
        <w:adjustRightInd/>
        <w:snapToGrid/>
        <w:spacing w:before="0" w:beforeAutospacing="0" w:after="0" w:afterAutospacing="0" w:line="600" w:lineRule="exact"/>
        <w:ind w:left="0" w:right="0" w:firstLine="408" w:firstLineChars="200"/>
        <w:jc w:val="both"/>
        <w:outlineLvl w:val="9"/>
        <w:rPr>
          <w:rFonts w:hint="eastAsia" w:ascii="Times New Roman" w:hAnsi="宋体" w:eastAsia="宋体" w:cs="宋体"/>
          <w:caps w:val="0"/>
          <w:vanish w:val="0"/>
          <w:color w:val="auto"/>
          <w:spacing w:val="12"/>
          <w:kern w:val="2"/>
          <w:sz w:val="18"/>
          <w:szCs w:val="18"/>
          <w:vertAlign w:val="baseline"/>
        </w:rPr>
      </w:pPr>
      <w:r>
        <w:rPr>
          <w:rFonts w:hint="eastAsia" w:ascii="Times New Roman" w:hAnsi="宋体" w:eastAsia="宋体" w:cs="宋体"/>
          <w:caps w:val="0"/>
          <w:vanish w:val="0"/>
          <w:color w:val="auto"/>
          <w:spacing w:val="12"/>
          <w:kern w:val="2"/>
          <w:sz w:val="18"/>
          <w:szCs w:val="18"/>
          <w:vertAlign w:val="baseline"/>
        </w:rPr>
        <w:t>注：增加的监理人员应考虑专业监理工程师和监理员的数量及专业搭配合理</w:t>
      </w:r>
    </w:p>
    <w:p>
      <w:pPr>
        <w:pStyle w:val="4"/>
        <w:keepNext/>
        <w:keepLines w:val="0"/>
        <w:pageBreakBefore w:val="0"/>
        <w:widowControl w:val="0"/>
        <w:suppressLineNumbers w:val="0"/>
        <w:suppressAutoHyphens w:val="0"/>
        <w:kinsoku/>
        <w:wordWrap w:val="0"/>
        <w:overflowPunct/>
        <w:topLinePunct w:val="0"/>
        <w:autoSpaceDE/>
        <w:autoSpaceDN w:val="0"/>
        <w:bidi w:val="0"/>
        <w:adjustRightInd/>
        <w:snapToGrid/>
        <w:spacing w:before="0" w:beforeAutospacing="0" w:after="0" w:afterAutospacing="0" w:line="600" w:lineRule="exact"/>
        <w:ind w:left="0" w:right="0" w:firstLine="408" w:firstLineChars="200"/>
        <w:jc w:val="both"/>
        <w:outlineLvl w:val="9"/>
        <w:rPr>
          <w:rFonts w:hint="default" w:ascii="Times New Roman" w:hAnsi="Times New Roman" w:eastAsia="宋体" w:cs="Times New Roman"/>
          <w:caps w:val="0"/>
          <w:color w:val="auto"/>
          <w:spacing w:val="12"/>
          <w:kern w:val="2"/>
          <w:sz w:val="18"/>
          <w:szCs w:val="18"/>
          <w:vertAlign w:val="baseline"/>
          <w:lang w:val="en-US" w:eastAsia="zh-CN" w:bidi="ar"/>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643" w:firstLineChars="200"/>
        <w:jc w:val="left"/>
        <w:outlineLvl w:val="9"/>
        <w:rPr>
          <w:rFonts w:hint="default" w:ascii="Times New Roman" w:hAnsi="Times New Roman" w:eastAsia="仿宋_GB2312" w:cs="Times New Roman"/>
          <w:caps w:val="0"/>
          <w:color w:val="auto"/>
          <w:sz w:val="32"/>
          <w:szCs w:val="32"/>
          <w:vertAlign w:val="baseline"/>
          <w:lang w:bidi="ar"/>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643" w:firstLineChars="200"/>
        <w:jc w:val="both"/>
        <w:outlineLvl w:val="9"/>
        <w:rPr>
          <w:rFonts w:hint="default" w:ascii="Times New Roman" w:hAnsi="Times New Roman" w:eastAsia="仿宋_GB2312" w:cs="Times New Roman"/>
          <w:caps w:val="0"/>
          <w:color w:val="auto"/>
          <w:sz w:val="32"/>
          <w:szCs w:val="32"/>
          <w:vertAlign w:val="baseline"/>
          <w:lang w:bidi="ar"/>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0" w:firstLine="643" w:firstLineChars="200"/>
        <w:jc w:val="both"/>
        <w:outlineLvl w:val="9"/>
        <w:rPr>
          <w:rFonts w:hint="default" w:ascii="Times New Roman" w:hAnsi="Times New Roman" w:eastAsia="仿宋_GB2312" w:cs="Times New Roman"/>
          <w:caps w:val="0"/>
          <w:color w:val="auto"/>
          <w:sz w:val="32"/>
          <w:szCs w:val="32"/>
          <w:vertAlign w:val="baseline"/>
          <w:lang w:bidi="ar"/>
        </w:rPr>
      </w:pPr>
    </w:p>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auto"/>
        <w:ind w:left="0" w:right="1700" w:firstLine="0"/>
        <w:jc w:val="left"/>
        <w:outlineLvl w:val="9"/>
        <w:rPr>
          <w:rFonts w:hint="default" w:ascii="Times New Roman" w:hAnsi="Times New Roman" w:eastAsia="仿宋_GB2312" w:cs="Times New Roman"/>
          <w:caps w:val="0"/>
          <w:color w:val="auto"/>
          <w:sz w:val="28"/>
          <w:szCs w:val="28"/>
          <w:vertAlign w:val="baseline"/>
          <w:lang w:bidi="ar"/>
        </w:rPr>
      </w:pPr>
      <w:bookmarkStart w:id="0" w:name="_GoBack"/>
      <w:bookmarkEnd w:id="0"/>
    </w:p>
    <w:p/>
    <w:sectPr>
      <w:pgSz w:w="11906" w:h="16838"/>
      <w:pgMar w:top="1440" w:right="1800" w:bottom="1440" w:left="1800" w:header="851" w:footer="992" w:gutter="0"/>
      <w:paperSrc/>
      <w:pgBorders w:offsetFrom="page">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Wingdings">
    <w:panose1 w:val="05000000000000000000"/>
    <w:charset w:val="00"/>
    <w:family w:val="auto"/>
    <w:pitch w:val="default"/>
    <w:sig w:usb0="00000000" w:usb1="00000000" w:usb2="00000000" w:usb3="00000000" w:csb0="8000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iODlkZTY0MTM4YmU0NDE4MWQzZTdhN2MwYmJkNjUifQ=="/>
  </w:docVars>
  <w:rsids>
    <w:rsidRoot w:val="60F74037"/>
    <w:rsid w:val="40795443"/>
    <w:rsid w:val="60F740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b/>
      <w:bCs/>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next w:val="3"/>
    <w:uiPriority w:val="0"/>
    <w:pPr>
      <w:keepNext w:val="0"/>
      <w:keepLines w:val="0"/>
      <w:widowControl w:val="0"/>
      <w:suppressLineNumbers w:val="0"/>
      <w:spacing w:before="0" w:beforeAutospacing="0" w:after="120" w:afterAutospacing="0" w:line="480" w:lineRule="auto"/>
      <w:ind w:left="420" w:leftChars="200" w:firstLine="0"/>
      <w:jc w:val="both"/>
    </w:pPr>
    <w:rPr>
      <w:rFonts w:hint="default" w:ascii="Calibri" w:hAnsi="Calibri" w:eastAsia="宋体" w:cs="Times New Roman"/>
      <w:b w:val="0"/>
      <w:bCs w:val="0"/>
      <w:kern w:val="2"/>
      <w:sz w:val="21"/>
      <w:szCs w:val="22"/>
      <w:lang w:val="en-US" w:eastAsia="zh-CN" w:bidi="ar"/>
    </w:rPr>
  </w:style>
  <w:style w:type="paragraph" w:styleId="3">
    <w:name w:val="Normal Indent"/>
    <w:basedOn w:val="1"/>
    <w:uiPriority w:val="0"/>
    <w:pPr>
      <w:ind w:firstLine="420" w:firstLineChars="200"/>
    </w:pPr>
  </w:style>
  <w:style w:type="paragraph" w:styleId="4">
    <w:name w:val="Normal (Web)"/>
    <w:basedOn w:val="1"/>
    <w:uiPriority w:val="0"/>
    <w:pPr>
      <w:keepNext w:val="0"/>
      <w:keepLines w:val="0"/>
      <w:widowControl w:val="0"/>
      <w:suppressLineNumbers w:val="0"/>
      <w:spacing w:before="0" w:beforeAutospacing="0" w:after="0" w:afterAutospacing="0" w:line="240" w:lineRule="auto"/>
      <w:ind w:left="0" w:right="0" w:firstLine="0"/>
      <w:jc w:val="left"/>
    </w:pPr>
    <w:rPr>
      <w:rFonts w:ascii="Calibri" w:hAnsi="Calibri" w:eastAsia="宋体" w:cs="Times New Roman"/>
      <w:b w:val="0"/>
      <w:bCs w:val="0"/>
      <w:kern w:val="0"/>
      <w:sz w:val="24"/>
      <w:szCs w:val="22"/>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4066</Words>
  <Characters>4476</Characters>
  <Lines>0</Lines>
  <Paragraphs>0</Paragraphs>
  <TotalTime>1</TotalTime>
  <ScaleCrop>false</ScaleCrop>
  <LinksUpToDate>false</LinksUpToDate>
  <CharactersWithSpaces>4594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2023-06-30T11:26:00Z</dcterms:created>
  <dc:creator>'`Lu 。</dc:creator>
  <cp:lastModifiedBy>'|`Lu 。</cp:lastModifiedBy>
  <dcterms:modified xsi:type="dcterms:W3CDTF">2023-06-30T11:28:33Z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B7A30443E08C45F39A55929BA8CD9C86_11</vt:lpwstr>
  </property>
</Properties>
</file>