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  <w:rPr>
          <w:rFonts w:hint="eastAsia" w:eastAsia="宋体"/>
          <w:w w:val="80"/>
          <w:lang w:eastAsia="zh-CN"/>
        </w:rPr>
      </w:pPr>
      <w:r>
        <w:rPr>
          <w:rFonts w:hint="eastAsia"/>
          <w:b/>
          <w:bCs/>
          <w:color w:val="FF0000"/>
          <w:spacing w:val="0"/>
          <w:w w:val="80"/>
          <w:position w:val="0"/>
          <w:sz w:val="72"/>
          <w:szCs w:val="72"/>
          <w:lang w:eastAsia="zh-CN"/>
        </w:rPr>
        <w:t>哈</w:t>
      </w:r>
      <w:r>
        <w:rPr>
          <w:b/>
          <w:bCs/>
          <w:color w:val="FF0000"/>
          <w:spacing w:val="0"/>
          <w:w w:val="80"/>
          <w:position w:val="0"/>
          <w:sz w:val="72"/>
          <w:szCs w:val="72"/>
        </w:rPr>
        <w:t>尔滨市</w:t>
      </w:r>
      <w:r>
        <w:rPr>
          <w:rFonts w:hint="eastAsia"/>
          <w:b/>
          <w:bCs/>
          <w:color w:val="FF0000"/>
          <w:spacing w:val="0"/>
          <w:w w:val="80"/>
          <w:position w:val="0"/>
          <w:sz w:val="72"/>
          <w:szCs w:val="72"/>
          <w:lang w:eastAsia="zh-CN"/>
        </w:rPr>
        <w:t>发展和改革委员会文件</w:t>
      </w:r>
    </w:p>
    <w:p>
      <w:pPr>
        <w:pStyle w:val="7"/>
        <w:keepNext w:val="0"/>
        <w:keepLines w:val="0"/>
        <w:widowControl w:val="0"/>
        <w:pBdr>
          <w:bottom w:val="single" w:color="auto" w:sz="4" w:space="0"/>
        </w:pBdr>
        <w:shd w:val="clear" w:color="auto" w:fill="auto"/>
        <w:bidi w:val="0"/>
        <w:spacing w:before="0" w:after="1420" w:line="240" w:lineRule="auto"/>
        <w:ind w:left="0" w:right="0" w:firstLine="0"/>
        <w:jc w:val="center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6"/>
          <w:szCs w:val="36"/>
        </w:rPr>
        <w:t>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6"/>
          <w:szCs w:val="36"/>
          <w:lang w:eastAsia="zh-CN"/>
        </w:rPr>
        <w:t>发改公管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6"/>
          <w:szCs w:val="36"/>
        </w:rPr>
        <w:t>〔2020〕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6"/>
          <w:szCs w:val="36"/>
          <w:lang w:val="en-US" w:eastAsia="zh-CN"/>
        </w:rPr>
        <w:t>46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6"/>
          <w:szCs w:val="36"/>
        </w:rPr>
        <w:t>号</w:t>
      </w:r>
    </w:p>
    <w:p>
      <w:pPr>
        <w:pStyle w:val="9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</w:pPr>
      <w:bookmarkStart w:id="0" w:name="bookmark5"/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关于印发《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  <w:lang w:eastAsia="zh-CN"/>
        </w:rPr>
        <w:t>关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t>于复制深圳经验</w:t>
      </w:r>
      <w:r>
        <w:rPr>
          <w:rFonts w:hint="eastAsia" w:cs="宋体"/>
          <w:b/>
          <w:bCs/>
          <w:color w:val="000000"/>
          <w:spacing w:val="0"/>
          <w:w w:val="100"/>
          <w:position w:val="0"/>
          <w:sz w:val="44"/>
          <w:szCs w:val="4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t>在我市工程</w:t>
      </w:r>
    </w:p>
    <w:p>
      <w:pPr>
        <w:pStyle w:val="9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t>建设招标投标领域开展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  <w:lang w:val="zh-CN" w:eastAsia="zh-CN" w:bidi="zh-CN"/>
        </w:rPr>
        <w:t>“评定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t>分离”</w:t>
      </w:r>
    </w:p>
    <w:p>
      <w:pPr>
        <w:pStyle w:val="9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t>改革试点工作的指导意见</w:t>
      </w:r>
      <w:r>
        <w:rPr>
          <w:b/>
          <w:bCs/>
          <w:color w:val="000000"/>
          <w:spacing w:val="0"/>
          <w:w w:val="100"/>
          <w:position w:val="0"/>
          <w:sz w:val="44"/>
          <w:szCs w:val="44"/>
        </w:rPr>
        <w:t>》的通知</w:t>
      </w:r>
      <w:bookmarkEnd w:id="0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360" w:lineRule="auto"/>
        <w:ind w:left="0" w:right="0" w:firstLine="0"/>
        <w:jc w:val="left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360" w:lineRule="auto"/>
        <w:ind w:left="0" w:right="0" w:firstLine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各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区县（市）政府、市直各有关部门（单位）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：</w:t>
      </w:r>
    </w:p>
    <w:p>
      <w:pPr>
        <w:pStyle w:val="9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《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关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于复制深圳经验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 xml:space="preserve">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在我市工程建设招标投标领域开展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TW"/>
        </w:rPr>
        <w:t>“评定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分离”改革试点工作的指导意见》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已经市政府同意，现印发给你们，请结合本地区。本单位实际，认真贯彻执行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360" w:lineRule="auto"/>
        <w:ind w:left="0" w:right="1040" w:firstLine="0"/>
        <w:jc w:val="both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360" w:lineRule="auto"/>
        <w:ind w:left="0" w:right="1040" w:firstLine="0"/>
        <w:jc w:val="right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哈尔滨市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发展和改革委员会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5120" w:firstLineChars="160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2020年2月2日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eastAsia" w:ascii="仿宋" w:hAnsi="仿宋" w:eastAsia="仿宋" w:cs="仿宋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  <w:lang w:val="en-US" w:eastAsia="zh-CN" w:bidi="zh-TW"/>
        </w:rPr>
      </w:pP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  <w:rPr>
          <w:rFonts w:hint="default" w:ascii="仿宋" w:hAnsi="仿宋" w:eastAsia="仿宋" w:cs="仿宋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  <w:lang w:val="en-US" w:eastAsia="zh-CN" w:bidi="zh-TW"/>
        </w:rPr>
        <w:sectPr>
          <w:footnotePr>
            <w:numFmt w:val="decimal"/>
          </w:footnotePr>
          <w:pgSz w:w="11850" w:h="16783"/>
          <w:pgMar w:top="1440" w:right="1474" w:bottom="1440" w:left="1474" w:header="625" w:footer="472" w:gutter="0"/>
          <w:pgNumType w:start="1"/>
          <w:cols w:space="720" w:num="1"/>
          <w:rtlGutter w:val="0"/>
          <w:docGrid w:linePitch="360" w:charSpace="0"/>
        </w:sect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  <w:lang w:val="en-US" w:eastAsia="zh-CN" w:bidi="zh-TW"/>
        </w:rPr>
        <w:t xml:space="preserve"> 哈尔滨市发展和改革委员会办公室       2020年4月2日印发 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  <w:lang w:val="en-US" w:eastAsia="zh-CN" w:bidi="zh-TW"/>
        </w:rPr>
      </w:pP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  <w:rPr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  <w:lang w:eastAsia="zh-CN"/>
        </w:rPr>
        <w:t>关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t>于复制深圳经验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br w:type="textWrapping"/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t>在我市工程建设招标投标领域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br w:type="textWrapping"/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t>开展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  <w:lang w:val="zh-CN" w:eastAsia="zh-CN" w:bidi="zh-CN"/>
        </w:rPr>
        <w:t>“评定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44"/>
          <w:szCs w:val="44"/>
        </w:rPr>
        <w:t>分离”改革试点工作的指导意见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为深化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管服”改革，优化我市工程建设领域招标投标环境，落实招标人主体责任，实现招标投标活动择优、竞价、廉洁 和高效，就复制深圳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分离”成功经验，在我市工程建设招 标投标领域开展“评定分离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”改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革试点工作，提出如下指导意见: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3" w:firstLineChars="200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32"/>
          <w:szCs w:val="32"/>
        </w:rPr>
        <w:t>一、试点工作意义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开展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分离”试点工作，是学习深圳深化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管服”改 革创新的一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项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重要举措,对落实招标人主体责任,解决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权责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错位、 监管不到位的弊端，防治工程建设领域围标串标、暗箱操作、投 标挂靠等违法行为和腐败乱象，促进招标择优、合同履约、市场 诚信、政府监管以及反腐倡廉等方面具有重要意义。相关市直部 门和区县（市）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勇于创新，敢于担当，认真组织实施，确保试 点工作顺利开展、取得实效。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  <w:t>二</w:t>
      </w:r>
      <w:r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  <w:t>试点目标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完全借鉴复制深圳经验做法，在我市工程建设招标投标领域 开展以定性评审、评标公开、评定分离为核心的改革试点工作。 试点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遵循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权责统一、规则公开、竞争择优的原则，充分落实招标 人负责制，着力解决建设工程招标投标制度不完善、责权错位、监管不到位等问题，建立我市统一开放、权责明确、竞价择优、 透明高效的招标投标体系。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3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  <w:t>三、试点范围和实施步骤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106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1" w:name="bookmark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1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一）适用范围。实施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分离”的工程建设项目，包括 工程施工项目；设计、勘察、造价咨询、监理等工程服务类项目； 与工程建设相关的设备、材料等货物；工程总承包、全过程代建 项目总包项目等。另外，在政府采购领域也开展试点。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106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2" w:name="bookmark1"/>
      <w:r>
        <w:rPr>
          <w:sz w:val="32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2845435</wp:posOffset>
                </wp:positionH>
                <wp:positionV relativeFrom="paragraph">
                  <wp:posOffset>181610</wp:posOffset>
                </wp:positionV>
                <wp:extent cx="6000115" cy="31871285"/>
                <wp:effectExtent l="4445" t="635" r="15240" b="1778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781425" y="3862705"/>
                          <a:ext cx="6000115" cy="318712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24.05pt;margin-top:14.3pt;height:2509.55pt;width:472.45pt;z-index:251937792;mso-width-relative:page;mso-height-relative:page;" filled="f" stroked="t" coordsize="21600,21600" o:gfxdata="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wsj+FdwAAAAMAQAADwAAAAAAAAABACAAAAAiAAAAZHJzL2Rvd25yZXYu&#10;eG1sUEsBAhQAFAAAAAgAh07iQCNpLu/3AQAApAMAAA4AAAAAAAAAAQAgAAAAKwEAAGRycy9lMm9E&#10;b2MueG1sUEsFBgAAAAAGAAYAWQEAAJQFAAAAAA==&#10;">
                <v:fill on="f" focussize="0,0"/>
                <v:stroke color="#4A7EBB [3204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2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二）试点区域（部门）。哈尔滨新区（松北区和平房区） 全域实施，其他区县（市）选择部分具有代表性项目作为试点； 相关市直部门选择部分具有代表性项目作为试点；市属国有企业 集团及国有控股企业选择1至2个项目作为试点。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tabs>
          <w:tab w:val="left" w:pos="107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3" w:name="bookmark2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</w:t>
      </w:r>
      <w:bookmarkEnd w:id="3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三）实施步骤。采取分阶段实施、逐步推进方式。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  <w:t>2020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年4月至8月，复制深圳做法，先行先试，对试点项目招投标采用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分离”；2020年9月至10月，市发改委会同市住建局对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定分离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”试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点工作进行综合评价，市政府召开全市经验交流会议，总结试点经验，市住建局制定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分离”的各项制度；2020年11月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开始；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在全市工程建设招标投标领域全面推行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定分离”。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3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  <w:t>四</w:t>
      </w:r>
      <w:r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  <w:t xml:space="preserve"> 操作流程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复制深圳做法，我市实施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分离”具体操作流程如下：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招标。实施“评定分离”的项目，评标的具体方法和标准、 清标、定标方法和程序、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清标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和定标委员会的组建等要在招标文件中载明，并随招标公告同时发布。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投标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招标人对投标人进行资格审查。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开标。招标人按照规定时间、地点和程序开标。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评标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评标委员会专家成员从省公共资源交易平台专家管 理库随机抽取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评标采用定性评审，向招标人推荐一定数量不排 序的中标候选人。</w:t>
      </w:r>
      <w:bookmarkStart w:id="4" w:name="bookmark3"/>
      <w:bookmarkEnd w:id="4"/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清标。定标前，招标人可以自行或委托专业机构开展清标 工作，并形成清标报告，作为定标的辅助。清标工作包括对投标 人及拟派项目负责人进行考察、质询，对投标文件或方案进行澄 清与复核，对项目后期可能遇到的风险和问题进行评估等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  <w:bookmarkStart w:id="5" w:name="bookmark4"/>
      <w:bookmarkEnd w:id="5"/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定标。招标人按照招标文件规定组建定标委员会，负奏确 定中标人。定标应当坚持择优与竞价相结合，择优为主的原则， 可采取价格竞争定标法、票决定标法、票决抽签定标法、集体议 事法中的任意一种或组合确定中标人。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3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32"/>
          <w:szCs w:val="32"/>
        </w:rPr>
        <w:t>五、工作要求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8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—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)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落实招标人主体责任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招标人作为招标投标活动的组织者及结果使用者，是招标投标活动的第一责任主体，对招标投标过程及结果负总责。招标人要严格执行招标有关政策法规，进一步加强内部管理，按照职责分工、集体决策、公开透明的要求， 建立健全招标内部运行和监管制度，严格执行重大决策程序规定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明确工作职责。各部门要明确任务分工、互相协调配合，形成合力，共同推进试点工作顺利开展。市发改委负责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 xml:space="preserve">“评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定分离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”试点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工作的指导和协调；市住建局、市财政局等业务主 管部门负责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定分离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”试点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项目具体实施和招投标活动全流程 监管，指导招标人建立和健全内部监督管理制度；市审计局、市 司法局、市公共资源交易中心等部门按照职能做好相关具体工 作.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（三）及时总结经验。各市直部门、区县（市）、市属国有 企业集团及国有控股企业试点项目要报行业主管部门和市发改 委备案，并于招投标活动结束后报送招投标情况书面报告。市发 改委和市住建局、市财政局等业务主管部门要对试点项目进行持 续跟踪，及时掌握每一次招投标活动的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分离”情况，针对 试点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工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作中遇到的问题，不断完善，认真总结，抓出成效，为我 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面推行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分离”提供可复制、可持续、可推广的实践经 验。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80" w:line="360" w:lineRule="auto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sectPr>
          <w:footnotePr>
            <w:numFmt w:val="decimal"/>
          </w:footnotePr>
          <w:pgSz w:w="11850" w:h="16783"/>
          <w:pgMar w:top="1440" w:right="1474" w:bottom="1440" w:left="1474" w:header="625" w:footer="472" w:gutter="0"/>
          <w:pgNumType w:start="1"/>
          <w:cols w:space="720" w:num="1"/>
          <w:rtlGutter w:val="0"/>
          <w:docGrid w:linePitch="360" w:charSpace="0"/>
        </w:sect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招投标项目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“评定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分离”操作流程图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44"/>
          <w:szCs w:val="44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1762760</wp:posOffset>
                </wp:positionH>
                <wp:positionV relativeFrom="paragraph">
                  <wp:posOffset>539750</wp:posOffset>
                </wp:positionV>
                <wp:extent cx="2981325" cy="372745"/>
                <wp:effectExtent l="4445" t="4445" r="5080" b="2286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59660" y="1477645"/>
                          <a:ext cx="2981325" cy="3727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招标备案和登记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8.8pt;margin-top:42.5pt;height:29.35pt;width:234.75pt;z-index:251658240;mso-width-relative:page;mso-height-relative:page;" fillcolor="#FFFFFF [3201]" filled="t" stroked="t" coordsize="21600,21600" o:gfxdata="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a0UTA1QAAAAgBAAAPAAAAAAAAAAEAIAAA&#10;ACIAAABkcnMvZG93bnJldi54bWxQSwECFAAUAAAACACHTuJA+9AktUgCAAB1BAAADgAAAAAAAAAB&#10;ACAAAAAkAQAAZHJzL2Uyb0RvYy54bWxQSwUGAAAAAAYABgBZAQAA3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  <w:t>招标备案和登记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44"/>
          <w:szCs w:val="44"/>
          <w:lang w:eastAsia="zh-CN"/>
        </w:rPr>
        <w:t>招投标项目“评定分离”操作流程图</w:t>
      </w:r>
    </w:p>
    <w:p>
      <w:pPr>
        <w:pStyle w:val="7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leftChars="0" w:right="0" w:firstLine="0" w:firstLineChars="0"/>
        <w:jc w:val="center"/>
        <w:textAlignment w:val="auto"/>
        <w:rPr>
          <w:sz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3225165</wp:posOffset>
                </wp:positionH>
                <wp:positionV relativeFrom="paragraph">
                  <wp:posOffset>384175</wp:posOffset>
                </wp:positionV>
                <wp:extent cx="0" cy="273050"/>
                <wp:effectExtent l="48895" t="0" r="65405" b="1270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50640" y="185039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3.95pt;margin-top:30.25pt;height:21.5pt;width:0pt;z-index:251659264;mso-width-relative:page;mso-height-relative:page;" filled="f" stroked="t" coordsize="21600,21600" o:gfxdata="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85udk1wAAAAoBAAAPAAAAAAAAAAEAIAAAACIAAABkcnMvZG93bnJldi54bWxQ&#10;SwECFAAUAAAACACHTuJAowjIIPgBAACqAwAADgAAAAAAAAABACAAAAAmAQAAZHJzL2Uyb0RvYy54&#10;bWxQSwUGAAAAAAYABgBZAQAAkAUAAAAA&#10;">
                <v:fill on="f" focussize="0,0"/>
                <v:stroke color="#000000 [3213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jc w:val="both"/>
        <w:rPr>
          <w:sz w:val="2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4817745</wp:posOffset>
                </wp:positionH>
                <wp:positionV relativeFrom="paragraph">
                  <wp:posOffset>2616200</wp:posOffset>
                </wp:positionV>
                <wp:extent cx="1637665" cy="878205"/>
                <wp:effectExtent l="4445" t="4445" r="15240" b="1270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7665" cy="878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组建评标委员会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（省公共资源交易平台专家管理库随机抽取专家成员）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9.35pt;margin-top:206pt;height:69.15pt;width:128.95pt;z-index:251693056;mso-width-relative:page;mso-height-relative:page;" fillcolor="#FFFFFF [3201]" filled="t" stroked="t" coordsize="21600,21600" o:gfxdata="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OD7KXZAAAACwEAAA8AAAAAAAAAAQAgAAAAIgAAAGRy&#10;cy9kb3ducmV2LnhtbFBLAQIUABQAAAAIAIdO4kBuIaDHPQIAAGsEAAAOAAAAAAAAAAEAIAAAACg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  <w:t>组建评标委员会</w:t>
                      </w:r>
                    </w:p>
                    <w:p>
                      <w:pPr>
                        <w:jc w:val="left"/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（省公共资源交易平台专家管理库随机抽取专家成员）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6310630</wp:posOffset>
                </wp:positionV>
                <wp:extent cx="5911215" cy="528320"/>
                <wp:effectExtent l="4445" t="4445" r="8890" b="1968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1215" cy="528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定标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（按招标文件规定，由招标人牵头组建）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.5pt;margin-top:496.9pt;height:41.6pt;width:465.45pt;z-index:251668480;mso-width-relative:page;mso-height-relative:page;" fillcolor="#FFFFFF [3201]" filled="t" stroked="t" coordsize="21600,21600" o:gfxdata="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Oq6zRjYAAAADAEAAA8AAAAAAAAAAQAgAAAAIgAAAGRy&#10;cy9kb3ducmV2LnhtbFBLAQIUABQAAAAIAIdO4kBQcQT7PgIAAGs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  <w:t>定标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（按招标文件规定，由招标人牵头组建）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243205</wp:posOffset>
                </wp:positionH>
                <wp:positionV relativeFrom="paragraph">
                  <wp:posOffset>3854450</wp:posOffset>
                </wp:positionV>
                <wp:extent cx="2531110" cy="531495"/>
                <wp:effectExtent l="4445" t="4445" r="17145" b="1651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1110" cy="531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组建清标委员会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（按招标文件规定，由招标人牵头组建）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.15pt;margin-top:303.5pt;height:41.85pt;width:199.3pt;z-index:251665408;mso-width-relative:page;mso-height-relative:page;" fillcolor="#FFFFFF [3201]" filled="t" stroked="t" coordsize="21600,21600" o:gfxdata="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3H2g3YAAAACwEAAA8AAAAAAAAAAQAgAAAAIgAAAGRy&#10;cy9kb3ducmV2LnhtbFBLAQIUABQAAAAIAIdO4kDRgONUPgIAAGk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  <w:t>组建清标委员会</w:t>
                      </w:r>
                    </w:p>
                    <w:p>
                      <w:pPr>
                        <w:jc w:val="left"/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（按招标文件规定，由招标人牵头组建）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234315</wp:posOffset>
                </wp:positionH>
                <wp:positionV relativeFrom="paragraph">
                  <wp:posOffset>5510530</wp:posOffset>
                </wp:positionV>
                <wp:extent cx="2513330" cy="516890"/>
                <wp:effectExtent l="4445" t="4445" r="15875" b="1206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3330" cy="516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组建定标委员会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（按招标文件规定，由招标人牵头组建）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45pt;margin-top:433.9pt;height:40.7pt;width:197.9pt;z-index:251667456;mso-width-relative:page;mso-height-relative:page;" fillcolor="#FFFFFF [3201]" filled="t" stroked="t" coordsize="21600,21600" o:gfxdata="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OZIGfYAAAACwEAAA8AAAAAAAAAAQAgAAAAIgAAAGRy&#10;cy9kb3ducmV2LnhtbFBLAQIUABQAAAAIAIdO4kB6uA9oPgIAAGs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  <w:t>组建定标委员会</w:t>
                      </w:r>
                    </w:p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（按招标文件规定，由招标人牵头组建）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>
                <wp:simplePos x="0" y="0"/>
                <wp:positionH relativeFrom="column">
                  <wp:posOffset>1022985</wp:posOffset>
                </wp:positionH>
                <wp:positionV relativeFrom="paragraph">
                  <wp:posOffset>6035040</wp:posOffset>
                </wp:positionV>
                <wp:extent cx="0" cy="273050"/>
                <wp:effectExtent l="48895" t="0" r="65405" b="12700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0.55pt;margin-top:475.2pt;height:21.5pt;width:0pt;z-index:251872256;mso-width-relative:page;mso-height-relative:page;" filled="f" stroked="t" coordsize="21600,21600" o:gfxdata="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NPN+qzYAAAACwEAAA8AAAAA&#10;AAAAAQAgAAAAIgAAAGRycy9kb3ducmV2LnhtbFBLAQIUABQAAAAIAIdO4kD580mH2wEAAHoDAAAO&#10;AAAAAAAAAAEAIAAAACcBAABkcnMvZTJvRG9jLnhtbFBLBQYAAAAABgAGAFkBAAB0BQAAAAA=&#10;">
                <v:fill on="f" focussize="0,0"/>
                <v:stroke color="#000000 [3213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470535</wp:posOffset>
                </wp:positionH>
                <wp:positionV relativeFrom="paragraph">
                  <wp:posOffset>7132955</wp:posOffset>
                </wp:positionV>
                <wp:extent cx="5504180" cy="521970"/>
                <wp:effectExtent l="4445" t="4445" r="15875" b="698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4180" cy="521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招投标情况备案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（招标人确定中标人后，按照规定时间，向有关行政监督部门提交招标投标情况的书面报告）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7.05pt;margin-top:561.65pt;height:41.1pt;width:433.4pt;z-index:251669504;mso-width-relative:page;mso-height-relative:page;" fillcolor="#FFFFFF [3201]" filled="t" stroked="t" coordsize="21600,21600" o:gfxdata="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KfNvqDYAAAADQEAAA8AAAAAAAAAAQAgAAAAIgAAAGRy&#10;cy9kb3ducmV2LnhtbFBLAQIUABQAAAAIAIdO4kC2yQKKPgIAAGs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  <w:t>招投标情况备案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（招标人确定中标人后，按照规定时间，向有关行政监督部门提交招标投标情况的书面报告）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column">
                  <wp:posOffset>3202940</wp:posOffset>
                </wp:positionH>
                <wp:positionV relativeFrom="paragraph">
                  <wp:posOffset>6854190</wp:posOffset>
                </wp:positionV>
                <wp:extent cx="0" cy="273050"/>
                <wp:effectExtent l="48895" t="0" r="65405" b="12700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2.2pt;margin-top:539.7pt;height:21.5pt;width:0pt;z-index:251807744;mso-width-relative:page;mso-height-relative:page;" filled="f" stroked="t" coordsize="21600,21600" o:gfxdata="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FKoKqDZAAAADQEAAA8AAAAA&#10;AAAAAQAgAAAAIgAAAGRycy9kb3ducmV2LnhtbFBLAQIUABQAAAAIAIdO4kDhvMks2gEAAHoDAAAO&#10;AAAAAAAAAAEAIAAAACgBAABkcnMvZTJvRG9jLnhtbFBLBQYAAAAABgAGAFkBAAB0BQAAAAA=&#10;">
                <v:fill on="f" focussize="0,0"/>
                <v:stroke color="#000000 [3213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3211195</wp:posOffset>
                </wp:positionH>
                <wp:positionV relativeFrom="paragraph">
                  <wp:posOffset>5340985</wp:posOffset>
                </wp:positionV>
                <wp:extent cx="3175" cy="942340"/>
                <wp:effectExtent l="46355" t="0" r="64770" b="1016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" cy="9423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2.85pt;margin-top:420.55pt;height:74.2pt;width:0.25pt;z-index:251779072;mso-width-relative:page;mso-height-relative:page;" filled="f" stroked="t" coordsize="21600,21600" o:gfxdata="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NAEUgvaAAAACwEA&#10;AA8AAAAAAAAAAQAgAAAAIgAAAGRycy9kb3ducmV2LnhtbFBLAQIUABQAAAAIAIdO4kDoeZ/c3wEA&#10;AH0DAAAOAAAAAAAAAAEAIAAAACkBAABkcnMvZTJvRG9jLnhtbFBLBQYAAAAABgAGAFkBAAB6BQAA&#10;AAA=&#10;">
                <v:fill on="f" focussize="0,0"/>
                <v:stroke color="#000000 [3213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240030</wp:posOffset>
                </wp:positionH>
                <wp:positionV relativeFrom="paragraph">
                  <wp:posOffset>4613275</wp:posOffset>
                </wp:positionV>
                <wp:extent cx="5944870" cy="708660"/>
                <wp:effectExtent l="4445" t="4445" r="13335" b="1079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4870" cy="708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清标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（对投标人及拟派项目负责人进行考察、质询，对投标文件或方案进行澄清与复核，对项目后期可能遇到的风险和问题进行评估等。清标工作完成后，招标人形成清标报告，作为定标的辅助。）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.9pt;margin-top:363.25pt;height:55.8pt;width:468.1pt;z-index:251666432;mso-width-relative:page;mso-height-relative:page;" fillcolor="#FFFFFF [3201]" filled="t" stroked="t" coordsize="21600,21600" o:gfxdata="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+n60ONcAAAALAQAADwAAAAAAAAABACAAAAAiAAAAZHJz&#10;L2Rvd25yZXYueG1sUEsBAhQAFAAAAAgAh07iQJwACRk+AgAAawQAAA4AAAAAAAAAAQAgAAAAJg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  <w:t>清标</w:t>
                      </w:r>
                    </w:p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（对投标人及拟派项目负责人进行考察、质询，对投标文件或方案进行澄清与复核，对项目后期可能遇到的风险和问题进行评估等。清标工作完成后，招标人形成清标报告，作为定标的辅助。）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3221355</wp:posOffset>
                </wp:positionH>
                <wp:positionV relativeFrom="paragraph">
                  <wp:posOffset>3491865</wp:posOffset>
                </wp:positionV>
                <wp:extent cx="23495" cy="1124585"/>
                <wp:effectExtent l="47625" t="0" r="43180" b="1841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495" cy="11245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53.65pt;margin-top:274.95pt;height:88.55pt;width:1.85pt;z-index:251750400;mso-width-relative:page;mso-height-relative:page;" filled="f" stroked="t" coordsize="21600,21600" o:gfxdata="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lSc7&#10;4tkAAAALAQAADwAAAAAAAAABACAAAAAiAAAAZHJzL2Rvd25yZXYueG1sUEsBAhQAFAAAAAgAh07i&#10;QHk1qOzoAQAAiQMAAA4AAAAAAAAAAQAgAAAAKAEAAGRycy9lMm9Eb2MueG1sUEsFBgAAAAAGAAYA&#10;WQEAAIIFAAAAAA==&#10;">
                <v:fill on="f" focussize="0,0"/>
                <v:stroke color="#000000 [3213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1945005</wp:posOffset>
                </wp:positionH>
                <wp:positionV relativeFrom="paragraph">
                  <wp:posOffset>1987550</wp:posOffset>
                </wp:positionV>
                <wp:extent cx="2558415" cy="515620"/>
                <wp:effectExtent l="5080" t="4445" r="825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8415" cy="5156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开标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（按照规定时间、地点和程序开标）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.15pt;margin-top:156.5pt;height:40.6pt;width:201.45pt;z-index:251663360;mso-width-relative:page;mso-height-relative:page;" fillcolor="#FFFFFF [3201]" filled="t" stroked="t" coordsize="21600,21600" o:gfxdata="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VPv1w9cAAAALAQAADwAAAAAAAAABACAAAAAiAAAAZHJz&#10;L2Rvd25yZXYueG1sUEsBAhQAFAAAAAgAh07iQGEzVWo+AgAAaQQAAA4AAAAAAAAAAQAgAAAAJg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  <w:t>开标</w:t>
                      </w:r>
                    </w:p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（按照规定时间、地点和程序开标）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1955800</wp:posOffset>
                </wp:positionH>
                <wp:positionV relativeFrom="paragraph">
                  <wp:posOffset>1179830</wp:posOffset>
                </wp:positionV>
                <wp:extent cx="2540635" cy="555625"/>
                <wp:effectExtent l="4445" t="4445" r="7620" b="1143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635" cy="555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投标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（招标人对投标人进行资格审查）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4pt;margin-top:92.9pt;height:43.75pt;width:200.05pt;z-index:251662336;mso-width-relative:page;mso-height-relative:page;" fillcolor="#FFFFFF [3201]" filled="t" stroked="t" coordsize="21600,21600" o:gfxdata="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O1mOs7WAAAACwEAAA8AAAAAAAAAAQAgAAAAIgAAAGRycy9k&#10;b3ducmV2LnhtbFBLAQIUABQAAAAIAIdO4kDtkFKyPQIAAGkEAAAOAAAAAAAAAAEAIAAAACUBAABk&#10;cnMvZTJvRG9jLnhtbFBLBQYAAAAABgAGAFkBAADU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  <w:t>投标</w:t>
                      </w:r>
                    </w:p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（招标人对投标人进行资格审查）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389255</wp:posOffset>
                </wp:positionH>
                <wp:positionV relativeFrom="paragraph">
                  <wp:posOffset>97790</wp:posOffset>
                </wp:positionV>
                <wp:extent cx="5685155" cy="807720"/>
                <wp:effectExtent l="5080" t="4445" r="5715" b="698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5450" y="2258060"/>
                          <a:ext cx="5685155" cy="807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hd w:val="clear" w:color="auto" w:fill="auto"/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发布招标公告</w:t>
                            </w:r>
                          </w:p>
                          <w:p>
                            <w:pPr>
                              <w:shd w:val="clear" w:color="auto" w:fill="auto"/>
                              <w:jc w:val="left"/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（评标的具体方法和标准、清标、定标方法和程序、清标和定标委员会的组建等在招标文件中载明，并随招标公告同时发布）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.65pt;margin-top:7.7pt;height:63.6pt;width:447.65pt;z-index:251660288;mso-width-relative:page;mso-height-relative:page;" fillcolor="#FFFFFF [3201]" filled="t" stroked="t" coordsize="21600,21600" o:gfxdata="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aCeGndYAAAAKAQAADwAAAAAAAAABACAAAAAi&#10;AAAAZHJzL2Rvd25yZXYueG1sUEsBAhQAFAAAAAgAh07iQO6Lip9FAgAAdAQAAA4AAAAAAAAAAQAg&#10;AAAAJQEAAGRycy9lMm9Eb2MueG1sUEsFBgAAAAAGAAYAWQEAANw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shd w:val="clear" w:color="auto" w:fill="auto"/>
                        <w:jc w:val="center"/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  <w:t>发布招标公告</w:t>
                      </w:r>
                    </w:p>
                    <w:p>
                      <w:pPr>
                        <w:shd w:val="clear" w:color="auto" w:fill="auto"/>
                        <w:jc w:val="left"/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（评标的具体方法和标准、清标、定标方法和程序、清标和定标委员会的组建等在招标文件中载明，并随招标公告同时发布）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3232785</wp:posOffset>
                </wp:positionH>
                <wp:positionV relativeFrom="paragraph">
                  <wp:posOffset>1721485</wp:posOffset>
                </wp:positionV>
                <wp:extent cx="0" cy="273050"/>
                <wp:effectExtent l="48895" t="0" r="65405" b="1270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30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4.55pt;margin-top:135.55pt;height:21.5pt;width:0pt;z-index:251671552;mso-width-relative:page;mso-height-relative:page;" filled="f" stroked="t" coordsize="21600,21600" o:gfxdata="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UD1fU9cAAAALAQAADwAAAAAA&#10;AAABACAAAAAiAAAAZHJzL2Rvd25yZXYueG1sUEsBAhQAFAAAAAgAh07iQGmiEtvbAQAAegMAAA4A&#10;AAAAAAAAAQAgAAAAJgEAAGRycy9lMm9Eb2MueG1sUEsFBgAAAAAGAAYAWQEAAHMFAAAAAA==&#10;">
                <v:fill on="f" focussize="0,0"/>
                <v:stroke color="#000000 [3213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3232150</wp:posOffset>
                </wp:positionH>
                <wp:positionV relativeFrom="paragraph">
                  <wp:posOffset>905510</wp:posOffset>
                </wp:positionV>
                <wp:extent cx="8890" cy="250190"/>
                <wp:effectExtent l="43180" t="0" r="62230" b="1651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</wps:cNvCnPr>
                      <wps:spPr>
                        <a:xfrm>
                          <a:off x="3639185" y="2950845"/>
                          <a:ext cx="8890" cy="25019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4.5pt;margin-top:71.3pt;height:19.7pt;width:0.7pt;z-index:251661312;mso-width-relative:page;mso-height-relative:page;" filled="f" stroked="t" coordsize="21600,21600" o:gfxdata="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QLT4N2QAA&#10;AAsBAAAPAAAAAAAAAAEAIAAAACIAAABkcnMvZG93bnJldi54bWxQSwECFAAUAAAACACHTuJAwMNG&#10;5B0CAAD4AwAADgAAAAAAAAABACAAAAAoAQAAZHJzL2Uyb0RvYy54bWxQSwUGAAAAAAYABgBZAQAA&#10;tw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 w:ascii="Times New Roman" w:hAnsi="Times New Roman" w:eastAsia="Times New Roman" w:cs="Times New Roman"/>
          <w:color w:val="000000"/>
          <w:spacing w:val="0"/>
          <w:w w:val="100"/>
          <w:position w:val="0"/>
          <w:sz w:val="24"/>
          <w:szCs w:val="24"/>
          <w:lang w:val="en-US" w:eastAsia="zh-CN" w:bidi="en-US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22224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141605</wp:posOffset>
                </wp:positionV>
                <wp:extent cx="0" cy="3540760"/>
                <wp:effectExtent l="5080" t="0" r="13970" b="254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44500" y="3801745"/>
                          <a:ext cx="0" cy="35407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pt;margin-top:11.15pt;height:278.8pt;width:0pt;z-index:252222464;mso-width-relative:page;mso-height-relative:page;" filled="f" stroked="t" coordsize="21600,21600" o:gfxdata="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VCh+M&#10;1gAAAAgBAAAPAAAAAAAAAAEAIAAAACIAAABkcnMvZG93bnJldi54bWxQSwECFAAUAAAACACHTuJA&#10;/HTCyOoBAACcAwAADgAAAAAAAAABACAAAAAlAQAAZHJzL2Uyb0RvYy54bWxQSwUGAAAAAAYABgBZ&#10;AQAAgQ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>
                <wp:simplePos x="0" y="0"/>
                <wp:positionH relativeFrom="column">
                  <wp:posOffset>-20320</wp:posOffset>
                </wp:positionH>
                <wp:positionV relativeFrom="paragraph">
                  <wp:posOffset>138430</wp:posOffset>
                </wp:positionV>
                <wp:extent cx="1965325" cy="3810"/>
                <wp:effectExtent l="0" t="0" r="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7" idx="1"/>
                      </wps:cNvCnPr>
                      <wps:spPr>
                        <a:xfrm>
                          <a:off x="1575435" y="3790950"/>
                          <a:ext cx="1965325" cy="38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6pt;margin-top:10.9pt;height:0.3pt;width:154.75pt;z-index:251938816;mso-width-relative:page;mso-height-relative:page;" filled="f" stroked="t" coordsize="21600,21600" o:gfxdata="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A9rV6DWAAAACAEAAA8AAAAAAAAAAQAgAAAAIgAAAGRycy9kb3ducmV2LnhtbFBLAQIU&#10;ABQAAAAIAIdO4kC5t/ER9QEAAL0DAAAOAAAAAAAAAAEAIAAAACUBAABkcnMvZTJvRG9jLnhtbFBL&#10;BQYAAAAABgAGAFkBAACM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>
                <wp:simplePos x="0" y="0"/>
                <wp:positionH relativeFrom="column">
                  <wp:posOffset>5568950</wp:posOffset>
                </wp:positionH>
                <wp:positionV relativeFrom="paragraph">
                  <wp:posOffset>165100</wp:posOffset>
                </wp:positionV>
                <wp:extent cx="3810" cy="359410"/>
                <wp:effectExtent l="46355" t="0" r="64135" b="2540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" cy="3594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38.5pt;margin-top:13pt;height:28.3pt;width:0.3pt;z-index:251936768;mso-width-relative:page;mso-height-relative:page;" filled="f" stroked="t" coordsize="21600,21600" o:gfxdata="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EUmFLbWAAAACQEAAA8A&#10;AAAAAAAAAQAgAAAAIgAAAGRycy9kb3ducmV2LnhtbFBLAQIUABQAAAAIAIdO4kDWk4lf4AEAAH0D&#10;AAAOAAAAAAAAAAEAIAAAACUBAABkcnMvZTJvRG9jLnhtbFBLBQYAAAAABgAGAFkBAAB3BQAAAAA=&#10;">
                <v:fill on="f" focussize="0,0"/>
                <v:stroke color="#000000 [3213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2220416" behindDoc="0" locked="0" layoutInCell="1" allowOverlap="1">
                <wp:simplePos x="0" y="0"/>
                <wp:positionH relativeFrom="column">
                  <wp:posOffset>4502785</wp:posOffset>
                </wp:positionH>
                <wp:positionV relativeFrom="paragraph">
                  <wp:posOffset>149225</wp:posOffset>
                </wp:positionV>
                <wp:extent cx="1066165" cy="2540"/>
                <wp:effectExtent l="0" t="0" r="0" b="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66165" cy="25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54.55pt;margin-top:11.75pt;height:0.2pt;width:83.95pt;z-index:252220416;mso-width-relative:page;mso-height-relative:page;" filled="f" stroked="t" coordsize="21600,21600" o:gfxdata="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OKaf3bXAAAACQEAAA8AAAAAAAAA&#10;AQAgAAAAIgAAAGRycy9kb3ducmV2LnhtbFBLAQIUABQAAAAIAIdO4kAP5zb72QEAAIoDAAAOAAAA&#10;AAAAAAEAIAAAACYBAABkcnMvZTJvRG9jLnhtbFBLBQYAAAAABgAGAFkBAABx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1123950</wp:posOffset>
                </wp:positionH>
                <wp:positionV relativeFrom="paragraph">
                  <wp:posOffset>144780</wp:posOffset>
                </wp:positionV>
                <wp:extent cx="6985" cy="1623695"/>
                <wp:effectExtent l="42545" t="0" r="64770" b="1460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85" cy="16236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8.5pt;margin-top:11.4pt;height:127.85pt;width:0.55pt;z-index:251721728;mso-width-relative:page;mso-height-relative:page;" filled="f" stroked="t" coordsize="21600,21600" o:gfxdata="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CesC+O1wAAAAoBAAAP&#10;AAAAAAAAAAEAIAAAACIAAABkcnMvZG93bnJldi54bWxQSwECFAAUAAAACACHTuJARbj8eOABAAB+&#10;AwAADgAAAAAAAAABACAAAAAmAQAAZHJzL2Uyb0RvYy54bWxQSwUGAAAAAAYABgBZAQAAeAUAAAAA&#10;">
                <v:fill on="f" focussize="0,0"/>
                <v:stroke color="#000000 [3213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tabs>
          <w:tab w:val="left" w:pos="1885"/>
        </w:tabs>
        <w:bidi w:val="0"/>
        <w:jc w:val="left"/>
        <w:rPr>
          <w:rFonts w:hint="eastAsia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3221355</wp:posOffset>
                </wp:positionH>
                <wp:positionV relativeFrom="paragraph">
                  <wp:posOffset>224790</wp:posOffset>
                </wp:positionV>
                <wp:extent cx="3175" cy="315595"/>
                <wp:effectExtent l="48260" t="0" r="62865" b="825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</wps:cNvCnPr>
                      <wps:spPr>
                        <a:xfrm flipH="1">
                          <a:off x="0" y="0"/>
                          <a:ext cx="3175" cy="3155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53.65pt;margin-top:17.7pt;height:24.85pt;width:0.25pt;z-index:251685888;mso-width-relative:page;mso-height-relative:page;" filled="f" stroked="t" coordsize="21600,21600" o:gfxdata="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UxfITXAAAACQEAAA8AAAAAAAAAAQAgAAAAIgAAAGRycy9kb3ducmV2LnhtbFBL&#10;AQIUABQAAAAIAIdO4kCRotma9wEAAK0DAAAOAAAAAAAAAAEAIAAAACYBAABkcnMvZTJvRG9jLnht&#10;bFBLBQYAAAAABgAGAFkBAACPBQAAAAA=&#10;">
                <v:fill on="f" focussize="0,0"/>
                <v:stroke color="#000000 [3213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1945640</wp:posOffset>
                </wp:positionH>
                <wp:positionV relativeFrom="paragraph">
                  <wp:posOffset>539115</wp:posOffset>
                </wp:positionV>
                <wp:extent cx="2569210" cy="701675"/>
                <wp:effectExtent l="4445" t="4445" r="17145" b="1778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9210" cy="701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32"/>
                                <w:szCs w:val="32"/>
                                <w:lang w:eastAsia="zh-CN"/>
                              </w:rPr>
                              <w:t>评标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（实行定性评审，推荐一定数量不排序中标候选人）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3.2pt;margin-top:42.45pt;height:55.25pt;width:202.3pt;z-index:251664384;mso-width-relative:page;mso-height-relative:page;" fillcolor="#FFFFFF [3201]" filled="t" stroked="t" coordsize="21600,21600" o:gfxdata="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KsTyt3YAAAACwEAAA8AAAAAAAAAAQAgAAAAIgAAAGRy&#10;cy9kb3ducmV2LnhtbFBLAQIUABQAAAAIAIdO4kDUnXufPgIAAGk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32"/>
                          <w:szCs w:val="32"/>
                          <w:lang w:eastAsia="zh-CN"/>
                        </w:rPr>
                        <w:t>评标</w:t>
                      </w:r>
                    </w:p>
                    <w:p>
                      <w:pPr>
                        <w:jc w:val="left"/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（实行定性评审，推荐一定数量不排序中标候选人）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3514725</wp:posOffset>
                </wp:positionV>
                <wp:extent cx="243205" cy="0"/>
                <wp:effectExtent l="0" t="48895" r="4445" b="65405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36880" y="7294245"/>
                          <a:ext cx="243205" cy="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1pt;margin-top:276.75pt;height:0pt;width:19.15pt;z-index:252221440;mso-width-relative:page;mso-height-relative:page;" filled="f" stroked="t" coordsize="21600,21600" o:gfxdata="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LJQ4bWAAAACQEAAA8AAAAAAAAAAQAgAAAA&#10;IgAAAGRycy9kb3ducmV2LnhtbFBLAQIUABQAAAAIAIdO4kAo+Q26DQIAANADAAAOAAAAAAAAAAEA&#10;IAAAACUBAABkcnMvZTJvRG9jLnhtbFBLBQYAAAAABgAGAFkBAACkBQAAAAA=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ab/>
      </w:r>
      <w:bookmarkStart w:id="6" w:name="_GoBack"/>
      <w:bookmarkEnd w:id="6"/>
    </w:p>
    <w:sectPr>
      <w:footnotePr>
        <w:numFmt w:val="decimal"/>
      </w:footnotePr>
      <w:pgSz w:w="11850" w:h="16783"/>
      <w:pgMar w:top="720" w:right="720" w:bottom="720" w:left="720" w:header="625" w:footer="472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371B53"/>
    <w:multiLevelType w:val="singleLevel"/>
    <w:tmpl w:val="47371B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19344F5B"/>
    <w:rsid w:val="3974169B"/>
    <w:rsid w:val="3E08393B"/>
    <w:rsid w:val="764163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2_"/>
    <w:basedOn w:val="3"/>
    <w:link w:val="5"/>
    <w:qFormat/>
    <w:uiPriority w:val="0"/>
    <w:rPr>
      <w:rFonts w:ascii="MingLiU" w:hAnsi="MingLiU" w:eastAsia="MingLiU" w:cs="MingLiU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5">
    <w:name w:val="Body text|2"/>
    <w:basedOn w:val="1"/>
    <w:link w:val="4"/>
    <w:qFormat/>
    <w:uiPriority w:val="0"/>
    <w:pPr>
      <w:widowControl w:val="0"/>
      <w:shd w:val="clear" w:color="auto" w:fill="auto"/>
      <w:spacing w:after="300" w:line="346" w:lineRule="exact"/>
      <w:jc w:val="center"/>
    </w:pPr>
    <w:rPr>
      <w:rFonts w:ascii="MingLiU" w:hAnsi="MingLiU" w:eastAsia="MingLiU" w:cs="MingLiU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qFormat/>
    <w:uiPriority w:val="0"/>
    <w:rPr>
      <w:rFonts w:ascii="MingLiU" w:hAnsi="MingLiU" w:eastAsia="MingLiU" w:cs="MingLiU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line="360" w:lineRule="auto"/>
      <w:ind w:firstLine="400"/>
    </w:pPr>
    <w:rPr>
      <w:rFonts w:ascii="MingLiU" w:hAnsi="MingLiU" w:eastAsia="MingLiU" w:cs="MingLiU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8">
    <w:name w:val="Heading #1|1"/>
    <w:basedOn w:val="1"/>
    <w:uiPriority w:val="0"/>
    <w:pPr>
      <w:widowControl w:val="0"/>
      <w:shd w:val="clear" w:color="auto" w:fill="auto"/>
      <w:spacing w:before="1580" w:after="1000"/>
      <w:outlineLvl w:val="0"/>
    </w:pPr>
    <w:rPr>
      <w:rFonts w:ascii="宋体" w:hAnsi="宋体" w:eastAsia="宋体" w:cs="宋体"/>
      <w:sz w:val="102"/>
      <w:szCs w:val="102"/>
      <w:u w:val="none"/>
      <w:shd w:val="clear" w:color="auto" w:fill="auto"/>
      <w:lang w:val="zh-TW" w:eastAsia="zh-TW" w:bidi="zh-TW"/>
    </w:rPr>
  </w:style>
  <w:style w:type="paragraph" w:customStyle="1" w:styleId="9">
    <w:name w:val="Heading #2|1"/>
    <w:basedOn w:val="1"/>
    <w:qFormat/>
    <w:uiPriority w:val="0"/>
    <w:pPr>
      <w:widowControl w:val="0"/>
      <w:shd w:val="clear" w:color="auto" w:fill="auto"/>
      <w:spacing w:after="540" w:line="558" w:lineRule="exact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6</TotalTime>
  <ScaleCrop>false</ScaleCrop>
  <LinksUpToDate>false</LinksUpToDate>
  <Application>WPS Office_11.1.0.9584_F1E327BC-269C-435d-A152-05C5408002CA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2020-04-15T07:21:00Z</dcterms:created>
  <dc:creator>Administrator</dc:creator>
  <cp:lastModifiedBy> D 、™</cp:lastModifiedBy>
  <dcterms:modified xsi:type="dcterms:W3CDTF">2020-04-15T08:49:23Z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